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25BE7" w14:textId="273F53BB" w:rsidR="004F6A0B" w:rsidRDefault="004F6A0B" w:rsidP="00B75B48">
      <w:pPr>
        <w:widowControl w:val="0"/>
        <w:autoSpaceDE w:val="0"/>
        <w:autoSpaceDN w:val="0"/>
        <w:spacing w:after="0" w:line="240" w:lineRule="auto"/>
        <w:ind w:right="-427"/>
      </w:pPr>
    </w:p>
    <w:p w14:paraId="0797C527" w14:textId="2BD40FBD" w:rsidR="00484FF9" w:rsidRDefault="001A6167" w:rsidP="001A6167">
      <w:pPr>
        <w:pStyle w:val="ql-align-justify"/>
        <w:shd w:val="clear" w:color="auto" w:fill="FFFFFF"/>
        <w:spacing w:before="0" w:beforeAutospacing="0" w:after="0" w:afterAutospacing="0"/>
        <w:jc w:val="center"/>
        <w:rPr>
          <w:rFonts w:ascii="Arial" w:hAnsi="Arial" w:cs="Arial"/>
          <w:b/>
          <w:bCs/>
          <w:color w:val="000000"/>
          <w:sz w:val="20"/>
        </w:rPr>
      </w:pPr>
      <w:r>
        <w:rPr>
          <w:rFonts w:ascii="Arial" w:hAnsi="Arial" w:cs="Arial"/>
          <w:b/>
          <w:bCs/>
          <w:color w:val="000000"/>
          <w:sz w:val="20"/>
        </w:rPr>
        <w:t>TAAHHÜTNAME</w:t>
      </w:r>
    </w:p>
    <w:p w14:paraId="7218DA78" w14:textId="77777777" w:rsidR="004A2C02" w:rsidRDefault="009A5ECC" w:rsidP="004A2C02">
      <w:pPr>
        <w:pStyle w:val="ql-align-justify"/>
        <w:shd w:val="clear" w:color="auto" w:fill="FFFFFF"/>
        <w:spacing w:before="0" w:beforeAutospacing="0" w:after="0" w:afterAutospacing="0"/>
        <w:jc w:val="center"/>
        <w:rPr>
          <w:rFonts w:ascii="Arial" w:hAnsi="Arial" w:cs="Arial"/>
          <w:b/>
          <w:bCs/>
          <w:color w:val="000000"/>
          <w:sz w:val="20"/>
        </w:rPr>
      </w:pPr>
      <w:r>
        <w:rPr>
          <w:rFonts w:ascii="Arial" w:hAnsi="Arial" w:cs="Arial"/>
          <w:b/>
          <w:bCs/>
          <w:color w:val="000000"/>
          <w:sz w:val="20"/>
        </w:rPr>
        <w:t>TUSAŞ – TÜRK HAVACILIK VE UZAY SANAYİİ A.Ş.’YE</w:t>
      </w:r>
    </w:p>
    <w:p w14:paraId="4B648622" w14:textId="16A5CF92" w:rsidR="004A2C02" w:rsidRPr="004A2C02" w:rsidRDefault="004A2C02" w:rsidP="006239A5">
      <w:pPr>
        <w:pStyle w:val="ql-align-justify"/>
        <w:shd w:val="clear" w:color="auto" w:fill="FFFFFF"/>
        <w:tabs>
          <w:tab w:val="left" w:pos="9356"/>
        </w:tabs>
        <w:spacing w:before="0" w:beforeAutospacing="0" w:after="0" w:afterAutospacing="0"/>
        <w:ind w:right="-1"/>
        <w:jc w:val="both"/>
        <w:rPr>
          <w:rFonts w:ascii="Arial" w:hAnsi="Arial" w:cs="Arial"/>
          <w:b/>
          <w:bCs/>
          <w:color w:val="000000"/>
          <w:sz w:val="20"/>
        </w:rPr>
      </w:pPr>
      <w:r w:rsidRPr="009A5ECC">
        <w:rPr>
          <w:rFonts w:ascii="Arial" w:hAnsi="Arial" w:cs="Arial"/>
          <w:color w:val="000000"/>
          <w:sz w:val="20"/>
        </w:rPr>
        <w:t>Türkiye Bilimsel ve Teknolojik Araştırma Kurumu Teknoloji ve Yenilik Destek Programlarına İlişkin Yönetmelik</w:t>
      </w:r>
      <w:r>
        <w:rPr>
          <w:rFonts w:ascii="Arial" w:hAnsi="Arial" w:cs="Arial"/>
          <w:color w:val="000000"/>
          <w:sz w:val="20"/>
        </w:rPr>
        <w:t xml:space="preserve"> </w:t>
      </w:r>
      <w:r w:rsidRPr="009A5ECC">
        <w:rPr>
          <w:rFonts w:ascii="Arial" w:hAnsi="Arial" w:cs="Arial"/>
          <w:color w:val="000000"/>
          <w:sz w:val="20"/>
        </w:rPr>
        <w:t>ve TÜBİTAK 1812 - Yatırım Tabanlı Girişimcilik Destek Programı Uygulama Esasları</w:t>
      </w:r>
      <w:r>
        <w:rPr>
          <w:rFonts w:ascii="Arial" w:hAnsi="Arial" w:cs="Arial"/>
          <w:color w:val="000000"/>
          <w:sz w:val="20"/>
        </w:rPr>
        <w:t xml:space="preserve"> </w:t>
      </w:r>
      <w:r w:rsidRPr="009A5ECC">
        <w:rPr>
          <w:rFonts w:ascii="Arial" w:hAnsi="Arial" w:cs="Arial"/>
          <w:color w:val="000000"/>
          <w:sz w:val="20"/>
        </w:rPr>
        <w:t xml:space="preserve">çerçevesinde, 1812 - Yatırım Tabanlı Girişimcilik Destek Programı (BiGG Yatırım) kapsamında değerlendirilmek üzere </w:t>
      </w:r>
      <w:r w:rsidRPr="00A824CF">
        <w:rPr>
          <w:rFonts w:ascii="Arial" w:hAnsi="Arial" w:cs="Arial"/>
          <w:color w:val="000000"/>
          <w:sz w:val="20"/>
        </w:rPr>
        <w:t>TUSAŞ – Türk Havacılık ve Uzay Sanayii A.Ş.</w:t>
      </w:r>
      <w:r>
        <w:rPr>
          <w:rFonts w:ascii="Arial" w:hAnsi="Arial" w:cs="Arial"/>
          <w:color w:val="000000"/>
          <w:sz w:val="20"/>
        </w:rPr>
        <w:t>’nin</w:t>
      </w:r>
      <w:r w:rsidRPr="00A824CF">
        <w:rPr>
          <w:rFonts w:ascii="Arial" w:hAnsi="Arial" w:cs="Arial"/>
          <w:color w:val="000000"/>
          <w:sz w:val="20"/>
        </w:rPr>
        <w:t xml:space="preserve"> (“</w:t>
      </w:r>
      <w:r w:rsidRPr="00A824CF">
        <w:rPr>
          <w:rFonts w:ascii="Arial" w:hAnsi="Arial" w:cs="Arial"/>
          <w:b/>
          <w:bCs/>
          <w:color w:val="000000"/>
          <w:sz w:val="20"/>
        </w:rPr>
        <w:t>Uygulayıcı Kuruluş</w:t>
      </w:r>
      <w:r w:rsidRPr="00A824CF">
        <w:rPr>
          <w:rFonts w:ascii="Arial" w:hAnsi="Arial" w:cs="Arial"/>
          <w:color w:val="000000"/>
          <w:sz w:val="20"/>
        </w:rPr>
        <w:t>”)</w:t>
      </w:r>
      <w:r>
        <w:rPr>
          <w:rFonts w:ascii="Arial" w:hAnsi="Arial" w:cs="Arial"/>
          <w:color w:val="000000"/>
          <w:sz w:val="20"/>
        </w:rPr>
        <w:t xml:space="preserve"> düzenlediği HANGAR BİGG İnovasyon Programı’na (“Program”) “Girişimci” olarak </w:t>
      </w:r>
      <w:r w:rsidRPr="009A5ECC">
        <w:rPr>
          <w:rFonts w:ascii="Arial" w:hAnsi="Arial" w:cs="Arial"/>
          <w:color w:val="000000"/>
          <w:sz w:val="20"/>
        </w:rPr>
        <w:t>başvurusunu yaptığım ……</w:t>
      </w:r>
      <w:r>
        <w:rPr>
          <w:rFonts w:ascii="Arial" w:hAnsi="Arial" w:cs="Arial"/>
          <w:color w:val="000000"/>
          <w:sz w:val="20"/>
        </w:rPr>
        <w:t>………</w:t>
      </w:r>
      <w:r w:rsidRPr="009A5ECC">
        <w:rPr>
          <w:rFonts w:ascii="Arial" w:hAnsi="Arial" w:cs="Arial"/>
          <w:color w:val="000000"/>
          <w:sz w:val="20"/>
        </w:rPr>
        <w:t xml:space="preserve"> </w:t>
      </w:r>
      <w:r>
        <w:rPr>
          <w:rFonts w:ascii="Arial" w:hAnsi="Arial" w:cs="Arial"/>
          <w:color w:val="000000"/>
          <w:sz w:val="20"/>
        </w:rPr>
        <w:t>numaralı</w:t>
      </w:r>
      <w:r w:rsidRPr="009A5ECC">
        <w:rPr>
          <w:rFonts w:ascii="Arial" w:hAnsi="Arial" w:cs="Arial"/>
          <w:color w:val="000000"/>
          <w:sz w:val="20"/>
        </w:rPr>
        <w:t xml:space="preserve"> ve …………………………….. </w:t>
      </w:r>
      <w:r>
        <w:rPr>
          <w:rFonts w:ascii="Arial" w:hAnsi="Arial" w:cs="Arial"/>
          <w:color w:val="000000"/>
          <w:sz w:val="20"/>
        </w:rPr>
        <w:t>………………………………………………</w:t>
      </w:r>
      <w:r w:rsidRPr="009A5ECC">
        <w:rPr>
          <w:rFonts w:ascii="Arial" w:hAnsi="Arial" w:cs="Arial"/>
          <w:color w:val="000000"/>
          <w:sz w:val="20"/>
        </w:rPr>
        <w:t>başlıklı iş fikri</w:t>
      </w:r>
      <w:r>
        <w:rPr>
          <w:rFonts w:ascii="Arial" w:hAnsi="Arial" w:cs="Arial"/>
          <w:color w:val="000000"/>
          <w:sz w:val="20"/>
        </w:rPr>
        <w:t xml:space="preserve"> ve girişim planına</w:t>
      </w:r>
      <w:r w:rsidRPr="009A5ECC">
        <w:rPr>
          <w:rFonts w:ascii="Arial" w:hAnsi="Arial" w:cs="Arial"/>
          <w:color w:val="000000"/>
          <w:sz w:val="20"/>
        </w:rPr>
        <w:t xml:space="preserve"> ilişkin olarak;</w:t>
      </w:r>
    </w:p>
    <w:p w14:paraId="0AC869F1" w14:textId="0C4DCBA0" w:rsidR="00484FF9" w:rsidRPr="00A824CF" w:rsidRDefault="00484FF9" w:rsidP="00484FF9">
      <w:pPr>
        <w:pStyle w:val="ql-align-justify"/>
        <w:numPr>
          <w:ilvl w:val="0"/>
          <w:numId w:val="23"/>
        </w:numPr>
        <w:shd w:val="clear" w:color="auto" w:fill="FFFFFF"/>
        <w:spacing w:before="0" w:beforeAutospacing="0" w:after="0" w:afterAutospacing="0"/>
        <w:ind w:left="284" w:hanging="284"/>
        <w:jc w:val="both"/>
        <w:rPr>
          <w:rFonts w:ascii="Arial" w:hAnsi="Arial" w:cs="Arial"/>
          <w:color w:val="000000"/>
          <w:sz w:val="20"/>
        </w:rPr>
      </w:pPr>
      <w:r w:rsidRPr="00A824CF">
        <w:rPr>
          <w:rFonts w:ascii="Arial" w:hAnsi="Arial" w:cs="Arial"/>
          <w:color w:val="000000"/>
          <w:sz w:val="20"/>
        </w:rPr>
        <w:t xml:space="preserve">Uygulayıcı Kuruluş’a sunulan fikir, bilgi ve sair açıklamaların </w:t>
      </w:r>
      <w:r w:rsidR="009A5ECC" w:rsidRPr="00A824CF">
        <w:rPr>
          <w:rFonts w:ascii="Arial" w:hAnsi="Arial" w:cs="Arial"/>
          <w:color w:val="000000"/>
          <w:sz w:val="20"/>
        </w:rPr>
        <w:t xml:space="preserve">“Ticari Gizli”, “Ticari Hassas”, “Hassas”, </w:t>
      </w:r>
      <w:r w:rsidR="009A5ECC">
        <w:rPr>
          <w:rFonts w:ascii="Arial" w:hAnsi="Arial" w:cs="Arial"/>
          <w:color w:val="000000"/>
          <w:sz w:val="20"/>
        </w:rPr>
        <w:t xml:space="preserve">“Hizmete Özel Bilgi” </w:t>
      </w:r>
      <w:r w:rsidR="009A5ECC" w:rsidRPr="00A824CF">
        <w:rPr>
          <w:rFonts w:ascii="Arial" w:hAnsi="Arial" w:cs="Arial"/>
          <w:color w:val="000000"/>
          <w:sz w:val="20"/>
        </w:rPr>
        <w:t xml:space="preserve">veya benzer açıklamalarla tanımlanmış olan veyahut tabiatı veya ifşa ediliş ortamı itibariyle sır niteliğinde </w:t>
      </w:r>
      <w:r w:rsidRPr="00A824CF">
        <w:rPr>
          <w:rFonts w:ascii="Arial" w:hAnsi="Arial" w:cs="Arial"/>
          <w:color w:val="000000"/>
          <w:sz w:val="20"/>
        </w:rPr>
        <w:t>olmadığını</w:t>
      </w:r>
      <w:r w:rsidR="008A3EB0">
        <w:rPr>
          <w:rFonts w:ascii="Arial" w:hAnsi="Arial" w:cs="Arial"/>
          <w:color w:val="000000"/>
          <w:sz w:val="20"/>
        </w:rPr>
        <w:t>,</w:t>
      </w:r>
      <w:r w:rsidR="008A3EB0" w:rsidRPr="008A3EB0">
        <w:t xml:space="preserve"> </w:t>
      </w:r>
      <w:r w:rsidR="008A3EB0" w:rsidRPr="008A3EB0">
        <w:rPr>
          <w:rFonts w:ascii="Arial" w:hAnsi="Arial" w:cs="Arial"/>
          <w:color w:val="000000"/>
          <w:sz w:val="20"/>
        </w:rPr>
        <w:t>herhangi bir</w:t>
      </w:r>
      <w:r w:rsidR="00A42228">
        <w:rPr>
          <w:rFonts w:ascii="Arial" w:hAnsi="Arial" w:cs="Arial"/>
          <w:color w:val="000000"/>
          <w:sz w:val="20"/>
        </w:rPr>
        <w:t xml:space="preserve"> üçüncü </w:t>
      </w:r>
      <w:r w:rsidR="00297944">
        <w:rPr>
          <w:rFonts w:ascii="Arial" w:hAnsi="Arial" w:cs="Arial"/>
          <w:color w:val="000000"/>
          <w:sz w:val="20"/>
        </w:rPr>
        <w:t>şahsa</w:t>
      </w:r>
      <w:r w:rsidR="00A42228">
        <w:rPr>
          <w:rFonts w:ascii="Arial" w:hAnsi="Arial" w:cs="Arial"/>
          <w:color w:val="000000"/>
          <w:sz w:val="20"/>
        </w:rPr>
        <w:t xml:space="preserve"> ait</w:t>
      </w:r>
      <w:r w:rsidR="008A3EB0" w:rsidRPr="008A3EB0">
        <w:rPr>
          <w:rFonts w:ascii="Arial" w:hAnsi="Arial" w:cs="Arial"/>
          <w:color w:val="000000"/>
          <w:sz w:val="20"/>
        </w:rPr>
        <w:t xml:space="preserve"> fikri ve sınai mülkiyet hakkına konu olmadığını</w:t>
      </w:r>
      <w:r w:rsidRPr="00A824CF">
        <w:rPr>
          <w:rFonts w:ascii="Arial" w:hAnsi="Arial" w:cs="Arial"/>
          <w:color w:val="000000"/>
          <w:sz w:val="20"/>
        </w:rPr>
        <w:t xml:space="preserve"> ve Uygulayıcı Kuruluş’un anılan fikir, bilgi ve açıklamaları koruma, saklama, üçüncü şahıslarla paylaşmama, kullanmama ve sair yükümlülüğü bulunmadığını; </w:t>
      </w:r>
      <w:r w:rsidR="002C6315" w:rsidRPr="002C6315">
        <w:rPr>
          <w:rFonts w:ascii="Arial" w:hAnsi="Arial" w:cs="Arial"/>
          <w:color w:val="000000"/>
          <w:sz w:val="20"/>
        </w:rPr>
        <w:t>iş fik</w:t>
      </w:r>
      <w:r w:rsidR="002C6315">
        <w:rPr>
          <w:rFonts w:ascii="Arial" w:hAnsi="Arial" w:cs="Arial"/>
          <w:color w:val="000000"/>
          <w:sz w:val="20"/>
        </w:rPr>
        <w:t xml:space="preserve">rinin değerlendirilmesi için </w:t>
      </w:r>
      <w:r w:rsidR="002C6315" w:rsidRPr="002C6315">
        <w:rPr>
          <w:rFonts w:ascii="Arial" w:hAnsi="Arial" w:cs="Arial"/>
          <w:color w:val="000000"/>
          <w:sz w:val="20"/>
        </w:rPr>
        <w:t>tamamını</w:t>
      </w:r>
      <w:r w:rsidR="002C6315">
        <w:rPr>
          <w:rFonts w:ascii="Arial" w:hAnsi="Arial" w:cs="Arial"/>
          <w:color w:val="000000"/>
          <w:sz w:val="20"/>
        </w:rPr>
        <w:t xml:space="preserve">n </w:t>
      </w:r>
      <w:r w:rsidR="002C6315" w:rsidRPr="002C6315">
        <w:rPr>
          <w:rFonts w:ascii="Arial" w:hAnsi="Arial" w:cs="Arial"/>
          <w:color w:val="000000"/>
          <w:sz w:val="20"/>
        </w:rPr>
        <w:t>veya bir kısmını</w:t>
      </w:r>
      <w:r w:rsidR="002C6315">
        <w:rPr>
          <w:rFonts w:ascii="Arial" w:hAnsi="Arial" w:cs="Arial"/>
          <w:color w:val="000000"/>
          <w:sz w:val="20"/>
        </w:rPr>
        <w:t xml:space="preserve">n </w:t>
      </w:r>
      <w:r w:rsidR="002C6315" w:rsidRPr="002C6315">
        <w:rPr>
          <w:rFonts w:ascii="Arial" w:hAnsi="Arial" w:cs="Arial"/>
          <w:color w:val="000000"/>
          <w:sz w:val="20"/>
        </w:rPr>
        <w:t xml:space="preserve">üçüncü şahıs ve kuruluşlara </w:t>
      </w:r>
      <w:r w:rsidR="002C6315">
        <w:rPr>
          <w:rFonts w:ascii="Arial" w:hAnsi="Arial" w:cs="Arial"/>
          <w:color w:val="000000"/>
          <w:sz w:val="20"/>
        </w:rPr>
        <w:t xml:space="preserve">aktarılabileceğini; </w:t>
      </w:r>
      <w:r w:rsidRPr="00A824CF">
        <w:rPr>
          <w:rFonts w:ascii="Arial" w:hAnsi="Arial" w:cs="Arial"/>
          <w:color w:val="000000"/>
          <w:sz w:val="20"/>
        </w:rPr>
        <w:t>dolayısıyla, başvuruya konu iş fikrinin paylaşılmasının üçüncü kişiler nezdinde herhangi bir gizlilik yükümlülüğü ve / veya taahhüdünün ihlaline sebebiyet vermediğini, ihlaller sebebiyle oluşacak üçüncü kişi taleplerine karşı Uygulayıcı Kuruluş’un herhangi bir yükümlülüğü ve / veya sorumluluğu olmayacağını;</w:t>
      </w:r>
    </w:p>
    <w:p w14:paraId="4594FC78" w14:textId="19D5AAE1" w:rsidR="00484FF9" w:rsidRPr="00A824CF" w:rsidRDefault="00484FF9" w:rsidP="00484FF9">
      <w:pPr>
        <w:pStyle w:val="ql-align-justify"/>
        <w:numPr>
          <w:ilvl w:val="0"/>
          <w:numId w:val="23"/>
        </w:numPr>
        <w:shd w:val="clear" w:color="auto" w:fill="FFFFFF"/>
        <w:spacing w:before="0" w:beforeAutospacing="0" w:after="0" w:afterAutospacing="0"/>
        <w:ind w:left="284" w:hanging="284"/>
        <w:jc w:val="both"/>
        <w:rPr>
          <w:rFonts w:ascii="Arial" w:hAnsi="Arial" w:cs="Arial"/>
          <w:color w:val="000000"/>
          <w:sz w:val="20"/>
        </w:rPr>
      </w:pPr>
      <w:r w:rsidRPr="00A824CF">
        <w:rPr>
          <w:rFonts w:ascii="Arial" w:hAnsi="Arial" w:cs="Arial"/>
          <w:color w:val="000000"/>
          <w:sz w:val="20"/>
        </w:rPr>
        <w:t>Başvuru kapsamında sundu</w:t>
      </w:r>
      <w:r w:rsidR="009A5ECC">
        <w:rPr>
          <w:rFonts w:ascii="Arial" w:hAnsi="Arial" w:cs="Arial"/>
          <w:color w:val="000000"/>
          <w:sz w:val="20"/>
        </w:rPr>
        <w:t>ğum</w:t>
      </w:r>
      <w:r w:rsidRPr="00A824CF">
        <w:rPr>
          <w:rFonts w:ascii="Arial" w:hAnsi="Arial" w:cs="Arial"/>
          <w:color w:val="000000"/>
          <w:sz w:val="20"/>
        </w:rPr>
        <w:t xml:space="preserve"> / sunaca</w:t>
      </w:r>
      <w:r w:rsidR="009A5ECC">
        <w:rPr>
          <w:rFonts w:ascii="Arial" w:hAnsi="Arial" w:cs="Arial"/>
          <w:color w:val="000000"/>
          <w:sz w:val="20"/>
        </w:rPr>
        <w:t>ğım</w:t>
      </w:r>
      <w:r w:rsidRPr="00A824CF">
        <w:rPr>
          <w:rFonts w:ascii="Arial" w:hAnsi="Arial" w:cs="Arial"/>
          <w:color w:val="000000"/>
          <w:sz w:val="20"/>
        </w:rPr>
        <w:t xml:space="preserve"> tüm fikir, bilgi ve açıklamaların gerçek ve doğru olduğunu,</w:t>
      </w:r>
    </w:p>
    <w:p w14:paraId="7FA67117" w14:textId="6156BEC2" w:rsidR="00484FF9" w:rsidRPr="00A824CF" w:rsidRDefault="00484FF9" w:rsidP="00484FF9">
      <w:pPr>
        <w:pStyle w:val="ql-align-justify"/>
        <w:numPr>
          <w:ilvl w:val="0"/>
          <w:numId w:val="23"/>
        </w:numPr>
        <w:shd w:val="clear" w:color="auto" w:fill="FFFFFF"/>
        <w:spacing w:before="0" w:beforeAutospacing="0" w:after="0" w:afterAutospacing="0"/>
        <w:ind w:left="284" w:hanging="284"/>
        <w:jc w:val="both"/>
        <w:rPr>
          <w:rFonts w:ascii="Arial" w:hAnsi="Arial" w:cs="Arial"/>
          <w:color w:val="000000"/>
          <w:sz w:val="20"/>
        </w:rPr>
      </w:pPr>
      <w:r w:rsidRPr="00A824CF">
        <w:rPr>
          <w:rFonts w:ascii="Arial" w:hAnsi="Arial" w:cs="Arial"/>
          <w:color w:val="000000"/>
          <w:sz w:val="20"/>
        </w:rPr>
        <w:t xml:space="preserve">Başvuru kapsamında </w:t>
      </w:r>
      <w:r w:rsidR="009A5ECC" w:rsidRPr="00A824CF">
        <w:rPr>
          <w:rFonts w:ascii="Arial" w:hAnsi="Arial" w:cs="Arial"/>
          <w:color w:val="000000"/>
          <w:sz w:val="20"/>
        </w:rPr>
        <w:t>sundu</w:t>
      </w:r>
      <w:r w:rsidR="009A5ECC">
        <w:rPr>
          <w:rFonts w:ascii="Arial" w:hAnsi="Arial" w:cs="Arial"/>
          <w:color w:val="000000"/>
          <w:sz w:val="20"/>
        </w:rPr>
        <w:t>ğum</w:t>
      </w:r>
      <w:r w:rsidR="009A5ECC" w:rsidRPr="00A824CF">
        <w:rPr>
          <w:rFonts w:ascii="Arial" w:hAnsi="Arial" w:cs="Arial"/>
          <w:color w:val="000000"/>
          <w:sz w:val="20"/>
        </w:rPr>
        <w:t xml:space="preserve"> / sunaca</w:t>
      </w:r>
      <w:r w:rsidR="009A5ECC">
        <w:rPr>
          <w:rFonts w:ascii="Arial" w:hAnsi="Arial" w:cs="Arial"/>
          <w:color w:val="000000"/>
          <w:sz w:val="20"/>
        </w:rPr>
        <w:t>ğım</w:t>
      </w:r>
      <w:r w:rsidR="009A5ECC" w:rsidRPr="00A824CF">
        <w:rPr>
          <w:rFonts w:ascii="Arial" w:hAnsi="Arial" w:cs="Arial"/>
          <w:color w:val="000000"/>
          <w:sz w:val="20"/>
        </w:rPr>
        <w:t xml:space="preserve"> </w:t>
      </w:r>
      <w:r w:rsidRPr="00A824CF">
        <w:rPr>
          <w:rFonts w:ascii="Arial" w:hAnsi="Arial" w:cs="Arial"/>
          <w:color w:val="000000"/>
          <w:sz w:val="20"/>
        </w:rPr>
        <w:t xml:space="preserve">tüm fikir, bilgi ve açıklamaların </w:t>
      </w:r>
      <w:r w:rsidR="002C6315">
        <w:rPr>
          <w:rFonts w:ascii="Arial" w:hAnsi="Arial" w:cs="Arial"/>
          <w:color w:val="000000"/>
          <w:sz w:val="20"/>
        </w:rPr>
        <w:t>tarafıma</w:t>
      </w:r>
      <w:r w:rsidRPr="00A824CF">
        <w:rPr>
          <w:rFonts w:ascii="Arial" w:hAnsi="Arial" w:cs="Arial"/>
          <w:color w:val="000000"/>
          <w:sz w:val="20"/>
        </w:rPr>
        <w:t xml:space="preserve"> ait olduğunu, başta fikri ve sınai haklar olmak üzere üçüncü şahısların haklarını ihlal etmediği</w:t>
      </w:r>
      <w:r w:rsidR="002C6315">
        <w:rPr>
          <w:rFonts w:ascii="Arial" w:hAnsi="Arial" w:cs="Arial"/>
          <w:color w:val="000000"/>
          <w:sz w:val="20"/>
        </w:rPr>
        <w:t>mi</w:t>
      </w:r>
      <w:r w:rsidRPr="00A824CF">
        <w:rPr>
          <w:rFonts w:ascii="Arial" w:hAnsi="Arial" w:cs="Arial"/>
          <w:color w:val="000000"/>
          <w:sz w:val="20"/>
        </w:rPr>
        <w:t xml:space="preserve">, işbu madde kapsamında, herhangi bir fikri ve sınai mülkiyet hakkının ihlali halinde tüm sorumluluğun </w:t>
      </w:r>
      <w:r w:rsidR="002C6315">
        <w:rPr>
          <w:rFonts w:ascii="Arial" w:hAnsi="Arial" w:cs="Arial"/>
          <w:color w:val="000000"/>
          <w:sz w:val="20"/>
        </w:rPr>
        <w:t xml:space="preserve">tarafıma </w:t>
      </w:r>
      <w:r w:rsidRPr="00A824CF">
        <w:rPr>
          <w:rFonts w:ascii="Arial" w:hAnsi="Arial" w:cs="Arial"/>
          <w:color w:val="000000"/>
          <w:sz w:val="20"/>
        </w:rPr>
        <w:t xml:space="preserve">ait olduğunu, </w:t>
      </w:r>
    </w:p>
    <w:p w14:paraId="2F4D75F8" w14:textId="14560889" w:rsidR="00484FF9" w:rsidRPr="00A824CF" w:rsidRDefault="00484FF9" w:rsidP="00484FF9">
      <w:pPr>
        <w:pStyle w:val="ql-align-justify"/>
        <w:numPr>
          <w:ilvl w:val="0"/>
          <w:numId w:val="23"/>
        </w:numPr>
        <w:shd w:val="clear" w:color="auto" w:fill="FFFFFF"/>
        <w:spacing w:before="0" w:beforeAutospacing="0" w:after="0" w:afterAutospacing="0"/>
        <w:ind w:left="284" w:hanging="284"/>
        <w:jc w:val="both"/>
        <w:rPr>
          <w:rFonts w:ascii="Arial" w:hAnsi="Arial" w:cs="Arial"/>
          <w:color w:val="000000"/>
          <w:sz w:val="20"/>
        </w:rPr>
      </w:pPr>
      <w:r w:rsidRPr="00A824CF">
        <w:rPr>
          <w:rFonts w:ascii="Arial" w:hAnsi="Arial" w:cs="Arial"/>
          <w:color w:val="000000"/>
          <w:sz w:val="20"/>
        </w:rPr>
        <w:t>Başvuru kapsamında sunulan fikrin veya benzerinin Uygulayıcı Kuruluş tarafından hâlihazırda kullanılıyor ve / veya geliştiriliyor olabileceğini ya da Program</w:t>
      </w:r>
      <w:r w:rsidR="00F37B18">
        <w:rPr>
          <w:rFonts w:ascii="Arial" w:hAnsi="Arial" w:cs="Arial"/>
          <w:color w:val="000000"/>
          <w:sz w:val="20"/>
        </w:rPr>
        <w:t>’</w:t>
      </w:r>
      <w:r w:rsidRPr="00A824CF">
        <w:rPr>
          <w:rFonts w:ascii="Arial" w:hAnsi="Arial" w:cs="Arial"/>
          <w:color w:val="000000"/>
          <w:sz w:val="20"/>
        </w:rPr>
        <w:t>daki başka bir Girişimci tarafından Program veya başka bir çalışma kapsamında Uygulayıcı Kuruluş’a sunulduğunu / sunulabileceğini; dolayısıyla söz konusu fikir, Uygulayıcı Kuruluş tarafından kabul edilsin veya edilmesin, geliştirilsin veya geliştirilmesin, ticari olarak kullanılsın veya kullanılmasın, Program sürecinin ilerleyen aşamalarında üzerinde yazılı mutabakata varılabilecek taahhüt veya sözleşme hükümleri saklı kalmak üzere,  Uygulayıcı Kuruluş’tan hiçbir maddi ve veya manevi tale</w:t>
      </w:r>
      <w:r w:rsidR="00F37B18">
        <w:rPr>
          <w:rFonts w:ascii="Arial" w:hAnsi="Arial" w:cs="Arial"/>
          <w:color w:val="000000"/>
          <w:sz w:val="20"/>
        </w:rPr>
        <w:t>pte</w:t>
      </w:r>
      <w:r w:rsidRPr="00A824CF">
        <w:rPr>
          <w:rFonts w:ascii="Arial" w:hAnsi="Arial" w:cs="Arial"/>
          <w:color w:val="000000"/>
          <w:sz w:val="20"/>
        </w:rPr>
        <w:t xml:space="preserve"> bulunmayacağı</w:t>
      </w:r>
      <w:r w:rsidR="002C6315">
        <w:rPr>
          <w:rFonts w:ascii="Arial" w:hAnsi="Arial" w:cs="Arial"/>
          <w:color w:val="000000"/>
          <w:sz w:val="20"/>
        </w:rPr>
        <w:t>m</w:t>
      </w:r>
      <w:r w:rsidRPr="00A824CF">
        <w:rPr>
          <w:rFonts w:ascii="Arial" w:hAnsi="Arial" w:cs="Arial"/>
          <w:color w:val="000000"/>
          <w:sz w:val="20"/>
        </w:rPr>
        <w:t>ı;</w:t>
      </w:r>
    </w:p>
    <w:p w14:paraId="49B37340" w14:textId="7896C881" w:rsidR="00484FF9" w:rsidRPr="00471333" w:rsidRDefault="00484FF9" w:rsidP="006239A5">
      <w:pPr>
        <w:pStyle w:val="ql-align-justify"/>
        <w:numPr>
          <w:ilvl w:val="0"/>
          <w:numId w:val="23"/>
        </w:numPr>
        <w:shd w:val="clear" w:color="auto" w:fill="FFFFFF"/>
        <w:spacing w:before="0" w:beforeAutospacing="0" w:after="0" w:afterAutospacing="0"/>
        <w:ind w:left="284" w:hanging="284"/>
        <w:jc w:val="both"/>
        <w:rPr>
          <w:rFonts w:ascii="Arial" w:hAnsi="Arial" w:cs="Arial"/>
          <w:color w:val="000000"/>
        </w:rPr>
      </w:pPr>
      <w:r w:rsidRPr="00341E3E">
        <w:rPr>
          <w:rFonts w:ascii="Arial" w:hAnsi="Arial" w:cs="Arial"/>
          <w:color w:val="000000"/>
          <w:sz w:val="20"/>
        </w:rPr>
        <w:t xml:space="preserve">Başvuru anından itibaren, süre sınırı olmaksızın, başvuru ve Program kapsamındaki çalışmalar sırasında </w:t>
      </w:r>
      <w:r w:rsidR="004246CF" w:rsidRPr="00341E3E">
        <w:rPr>
          <w:rFonts w:ascii="Arial" w:hAnsi="Arial" w:cs="Arial"/>
          <w:color w:val="000000"/>
          <w:sz w:val="20"/>
        </w:rPr>
        <w:t xml:space="preserve">tarafıma </w:t>
      </w:r>
      <w:r w:rsidRPr="00341E3E">
        <w:rPr>
          <w:rFonts w:ascii="Arial" w:hAnsi="Arial" w:cs="Arial"/>
          <w:color w:val="000000"/>
          <w:sz w:val="20"/>
        </w:rPr>
        <w:t>sözlü, yazılı veya belirli bir ortamda kaydedilmiş olarak verilen veya ifşa edilen ve verildiği veya ifşa edildiği anda “Ticari Gizli”, “Ticari Hassas”, “Hassas”, veya benzer açıklamalarla tanımlanmış olan veyahut tabiatı veya ifşa ediliş ortamı itibar</w:t>
      </w:r>
      <w:r w:rsidR="00F37B18" w:rsidRPr="00341E3E">
        <w:rPr>
          <w:rFonts w:ascii="Arial" w:hAnsi="Arial" w:cs="Arial"/>
          <w:color w:val="000000"/>
          <w:sz w:val="20"/>
        </w:rPr>
        <w:t>ıyla</w:t>
      </w:r>
      <w:r w:rsidRPr="00341E3E">
        <w:rPr>
          <w:rFonts w:ascii="Arial" w:hAnsi="Arial" w:cs="Arial"/>
          <w:color w:val="000000"/>
          <w:sz w:val="20"/>
        </w:rPr>
        <w:t xml:space="preserve"> sır niteliğinde değerlendirilmesi gereken sözleşmesel, ticari, teknik, finansal, operasyonel, fikri ve sınai mülkiyete dair ve benzer nitelikte ancak bunlarla sınırlı olmayan her türlü bilgi, belge, doküman, malzeme veya veriyi (Gizli Bilgi)</w:t>
      </w:r>
      <w:r w:rsidR="00341E3E" w:rsidRPr="00341E3E">
        <w:rPr>
          <w:rFonts w:ascii="Arial" w:hAnsi="Arial" w:cs="Arial"/>
          <w:color w:val="000000"/>
          <w:sz w:val="20"/>
        </w:rPr>
        <w:t>;</w:t>
      </w:r>
      <w:r w:rsidRPr="00341E3E">
        <w:rPr>
          <w:rFonts w:ascii="Arial" w:hAnsi="Arial" w:cs="Arial"/>
          <w:color w:val="000000"/>
          <w:sz w:val="20"/>
        </w:rPr>
        <w:t xml:space="preserve"> Uygulayıcı Kuruluş’un </w:t>
      </w:r>
      <w:r w:rsidR="007B3428" w:rsidRPr="00341E3E">
        <w:rPr>
          <w:rFonts w:ascii="Arial" w:hAnsi="Arial" w:cs="Arial"/>
          <w:color w:val="000000"/>
          <w:sz w:val="20"/>
        </w:rPr>
        <w:t xml:space="preserve">önceden </w:t>
      </w:r>
      <w:r w:rsidRPr="00341E3E">
        <w:rPr>
          <w:rFonts w:ascii="Arial" w:hAnsi="Arial" w:cs="Arial"/>
          <w:color w:val="000000"/>
          <w:sz w:val="20"/>
        </w:rPr>
        <w:t xml:space="preserve">yazılı </w:t>
      </w:r>
      <w:r w:rsidR="007B3428" w:rsidRPr="00341E3E">
        <w:rPr>
          <w:rFonts w:ascii="Arial" w:hAnsi="Arial" w:cs="Arial"/>
          <w:color w:val="000000"/>
          <w:sz w:val="20"/>
        </w:rPr>
        <w:t>iznini almaksızın</w:t>
      </w:r>
      <w:r w:rsidRPr="00341E3E">
        <w:rPr>
          <w:rFonts w:ascii="Arial" w:hAnsi="Arial" w:cs="Arial"/>
          <w:color w:val="000000"/>
          <w:sz w:val="20"/>
        </w:rPr>
        <w:t xml:space="preserve"> üçüncü kişilerle paylaşmayacağı</w:t>
      </w:r>
      <w:r w:rsidR="00F37B18" w:rsidRPr="00341E3E">
        <w:rPr>
          <w:rFonts w:ascii="Arial" w:hAnsi="Arial" w:cs="Arial"/>
          <w:color w:val="000000"/>
          <w:sz w:val="20"/>
        </w:rPr>
        <w:t>m</w:t>
      </w:r>
      <w:r w:rsidRPr="00341E3E">
        <w:rPr>
          <w:rFonts w:ascii="Arial" w:hAnsi="Arial" w:cs="Arial"/>
          <w:color w:val="000000"/>
          <w:sz w:val="20"/>
        </w:rPr>
        <w:t xml:space="preserve">ı, </w:t>
      </w:r>
      <w:r w:rsidR="007B3428" w:rsidRPr="00341E3E">
        <w:rPr>
          <w:rFonts w:ascii="Arial" w:hAnsi="Arial" w:cs="Arial"/>
          <w:color w:val="000000"/>
          <w:sz w:val="20"/>
        </w:rPr>
        <w:t xml:space="preserve">tamamen ya da kısmen </w:t>
      </w:r>
      <w:r w:rsidRPr="00341E3E">
        <w:rPr>
          <w:rFonts w:ascii="Arial" w:hAnsi="Arial" w:cs="Arial"/>
          <w:color w:val="000000"/>
          <w:sz w:val="20"/>
        </w:rPr>
        <w:t>çoğaltmayacağı</w:t>
      </w:r>
      <w:r w:rsidR="00F37B18" w:rsidRPr="00341E3E">
        <w:rPr>
          <w:rFonts w:ascii="Arial" w:hAnsi="Arial" w:cs="Arial"/>
          <w:color w:val="000000"/>
          <w:sz w:val="20"/>
        </w:rPr>
        <w:t>m</w:t>
      </w:r>
      <w:r w:rsidRPr="00341E3E">
        <w:rPr>
          <w:rFonts w:ascii="Arial" w:hAnsi="Arial" w:cs="Arial"/>
          <w:color w:val="000000"/>
          <w:sz w:val="20"/>
        </w:rPr>
        <w:t>ı, kopyalamayacağı</w:t>
      </w:r>
      <w:r w:rsidR="00F37B18" w:rsidRPr="00341E3E">
        <w:rPr>
          <w:rFonts w:ascii="Arial" w:hAnsi="Arial" w:cs="Arial"/>
          <w:color w:val="000000"/>
          <w:sz w:val="20"/>
        </w:rPr>
        <w:t>m</w:t>
      </w:r>
      <w:r w:rsidRPr="00341E3E">
        <w:rPr>
          <w:rFonts w:ascii="Arial" w:hAnsi="Arial" w:cs="Arial"/>
          <w:color w:val="000000"/>
          <w:sz w:val="20"/>
        </w:rPr>
        <w:t>ı,</w:t>
      </w:r>
      <w:r w:rsidR="00341E3E" w:rsidRPr="00341E3E">
        <w:rPr>
          <w:rFonts w:ascii="Arial" w:hAnsi="Arial" w:cs="Arial"/>
          <w:color w:val="000000"/>
          <w:sz w:val="20"/>
        </w:rPr>
        <w:t xml:space="preserve"> </w:t>
      </w:r>
      <w:r w:rsidR="007B3428" w:rsidRPr="00341E3E">
        <w:rPr>
          <w:rFonts w:ascii="Arial" w:hAnsi="Arial" w:cs="Arial"/>
          <w:color w:val="000000"/>
          <w:sz w:val="20"/>
        </w:rPr>
        <w:t>Gizli Bilgileri korumak amacıyla önlem alacağımı, gerekli özeni göstereceğimi ve gizli tutacağımı bu konuda hiçbir hususta ihmalkarlık yapmayacağımı,</w:t>
      </w:r>
      <w:r w:rsidR="00553CC4" w:rsidRPr="00341E3E">
        <w:rPr>
          <w:rFonts w:ascii="Arial" w:hAnsi="Arial" w:cs="Arial"/>
          <w:color w:val="000000"/>
          <w:sz w:val="20"/>
        </w:rPr>
        <w:t xml:space="preserve"> tarafımla paylaşılan Gizli Bilgiyi kullanmam ile ilgili her türlü sorumluluğu üstleneceğimi</w:t>
      </w:r>
      <w:r w:rsidR="00341E3E" w:rsidRPr="00341E3E">
        <w:rPr>
          <w:rFonts w:ascii="Arial" w:hAnsi="Arial" w:cs="Arial"/>
          <w:color w:val="000000"/>
          <w:sz w:val="20"/>
        </w:rPr>
        <w:t xml:space="preserve">, </w:t>
      </w:r>
      <w:r w:rsidR="00341E3E" w:rsidRPr="004A3DF2">
        <w:rPr>
          <w:rFonts w:ascii="Arial" w:hAnsi="Arial" w:cs="Arial"/>
          <w:color w:val="000000"/>
          <w:sz w:val="20"/>
        </w:rPr>
        <w:t>Gizli Bilgiyi kullanmam</w:t>
      </w:r>
      <w:r w:rsidR="00341E3E" w:rsidRPr="004A3DF2" w:rsidDel="00F37B18">
        <w:rPr>
          <w:rFonts w:ascii="Arial" w:hAnsi="Arial" w:cs="Arial"/>
          <w:color w:val="000000"/>
          <w:sz w:val="20"/>
        </w:rPr>
        <w:t xml:space="preserve"> </w:t>
      </w:r>
      <w:r w:rsidR="00341E3E" w:rsidRPr="004A3DF2">
        <w:rPr>
          <w:rFonts w:ascii="Arial" w:hAnsi="Arial" w:cs="Arial"/>
          <w:color w:val="000000"/>
          <w:sz w:val="20"/>
        </w:rPr>
        <w:t>nedeniyle uğrayabileceğim zarar ve ziyandan TUSAŞ’ın sorumlu olmadığını,</w:t>
      </w:r>
      <w:r w:rsidR="00341E3E" w:rsidRPr="00341E3E">
        <w:rPr>
          <w:rFonts w:ascii="Arial" w:hAnsi="Arial" w:cs="Arial"/>
          <w:color w:val="000000"/>
          <w:sz w:val="20"/>
        </w:rPr>
        <w:t xml:space="preserve"> </w:t>
      </w:r>
      <w:r w:rsidR="00553CC4" w:rsidRPr="00341E3E">
        <w:rPr>
          <w:rFonts w:ascii="Arial" w:hAnsi="Arial" w:cs="Arial"/>
          <w:color w:val="000000"/>
          <w:sz w:val="20"/>
        </w:rPr>
        <w:t xml:space="preserve">Gizli </w:t>
      </w:r>
      <w:r w:rsidR="00553CC4" w:rsidRPr="00C22D0C">
        <w:rPr>
          <w:rFonts w:ascii="Arial" w:hAnsi="Arial" w:cs="Arial"/>
          <w:color w:val="000000"/>
          <w:sz w:val="20"/>
        </w:rPr>
        <w:t>Bilginin TUSAŞ tarafından tarafıma verilmesinin veya ifşa edilmesinin açıkça v</w:t>
      </w:r>
      <w:r w:rsidR="00553CC4" w:rsidRPr="00975C1B">
        <w:rPr>
          <w:rFonts w:ascii="Arial" w:hAnsi="Arial" w:cs="Arial"/>
          <w:color w:val="000000"/>
          <w:sz w:val="20"/>
        </w:rPr>
        <w:t xml:space="preserve">eya zımni olarak tarafıma Gizli Bilgi ile ilgili herhangi bir konu, buluş ya da yenilik konusunda veya herhangi bir patent, </w:t>
      </w:r>
      <w:r w:rsidR="00553CC4" w:rsidRPr="00341E3E">
        <w:rPr>
          <w:rFonts w:ascii="Arial" w:hAnsi="Arial" w:cs="Arial"/>
          <w:color w:val="000000"/>
          <w:sz w:val="20"/>
        </w:rPr>
        <w:t>endüstriyel tasarım, ticari marka, telif hakkı ve/veya diğer fikri ve sınai mülkiyet üzerinde lisans verme yolu ile veya diğer herhangi bir şekilde kullanım hakkı gibi herhangi bir hak verildiği şeklinde yorumlanamayacağını,</w:t>
      </w:r>
      <w:r w:rsidR="00341E3E" w:rsidRPr="00341E3E">
        <w:rPr>
          <w:rFonts w:ascii="Arial" w:hAnsi="Arial" w:cs="Arial"/>
          <w:color w:val="000000"/>
          <w:sz w:val="20"/>
        </w:rPr>
        <w:t xml:space="preserve"> bu maddede yazılı bulunan yükümlülüklerim</w:t>
      </w:r>
      <w:r w:rsidR="00341E3E" w:rsidRPr="00C22D0C">
        <w:rPr>
          <w:rFonts w:ascii="Arial" w:hAnsi="Arial" w:cs="Arial"/>
          <w:color w:val="000000"/>
          <w:sz w:val="20"/>
        </w:rPr>
        <w:t xml:space="preserve">in Program’ın </w:t>
      </w:r>
      <w:r w:rsidR="00341E3E" w:rsidRPr="001361B9">
        <w:rPr>
          <w:rFonts w:ascii="Arial" w:hAnsi="Arial" w:cs="Arial"/>
          <w:color w:val="000000"/>
          <w:sz w:val="20"/>
        </w:rPr>
        <w:t>herhangi bir nedenle sona ermesi halinde dahi herhangi bir süre sınırı olmaksızın devam edece</w:t>
      </w:r>
      <w:r w:rsidR="00341E3E" w:rsidRPr="00975C1B">
        <w:rPr>
          <w:rFonts w:ascii="Arial" w:hAnsi="Arial" w:cs="Arial"/>
          <w:color w:val="000000"/>
          <w:sz w:val="20"/>
        </w:rPr>
        <w:t>ğini</w:t>
      </w:r>
    </w:p>
    <w:p w14:paraId="67207E60" w14:textId="403C36F6" w:rsidR="00341E3E" w:rsidRPr="00471333" w:rsidRDefault="00341E3E" w:rsidP="00484FF9">
      <w:pPr>
        <w:pStyle w:val="ql-align-justify"/>
        <w:numPr>
          <w:ilvl w:val="0"/>
          <w:numId w:val="23"/>
        </w:numPr>
        <w:shd w:val="clear" w:color="auto" w:fill="FFFFFF"/>
        <w:spacing w:before="0" w:beforeAutospacing="0" w:after="0" w:afterAutospacing="0"/>
        <w:ind w:left="284" w:hanging="284"/>
        <w:jc w:val="both"/>
        <w:rPr>
          <w:rFonts w:ascii="Arial" w:hAnsi="Arial" w:cs="Arial"/>
          <w:color w:val="000000"/>
          <w:sz w:val="20"/>
          <w:szCs w:val="20"/>
        </w:rPr>
      </w:pPr>
      <w:r>
        <w:rPr>
          <w:rFonts w:ascii="Arial" w:hAnsi="Arial" w:cs="Arial"/>
          <w:sz w:val="20"/>
          <w:szCs w:val="20"/>
        </w:rPr>
        <w:t>H</w:t>
      </w:r>
      <w:r w:rsidRPr="00471333">
        <w:rPr>
          <w:rFonts w:ascii="Arial" w:hAnsi="Arial" w:cs="Arial"/>
          <w:sz w:val="20"/>
          <w:szCs w:val="20"/>
        </w:rPr>
        <w:t>er ne sebeple olursa olsun TUSAŞ’ın ticari itibarını zedeleyici beyan ve davranışlarda bulunmayacağı</w:t>
      </w:r>
      <w:r>
        <w:rPr>
          <w:rFonts w:ascii="Arial" w:hAnsi="Arial" w:cs="Arial"/>
          <w:sz w:val="20"/>
          <w:szCs w:val="20"/>
        </w:rPr>
        <w:t>m</w:t>
      </w:r>
      <w:r w:rsidRPr="00471333">
        <w:rPr>
          <w:rFonts w:ascii="Arial" w:hAnsi="Arial" w:cs="Arial"/>
          <w:sz w:val="20"/>
          <w:szCs w:val="20"/>
        </w:rPr>
        <w:t>ı</w:t>
      </w:r>
      <w:r>
        <w:rPr>
          <w:rFonts w:ascii="Arial" w:hAnsi="Arial" w:cs="Arial"/>
          <w:sz w:val="20"/>
          <w:szCs w:val="20"/>
        </w:rPr>
        <w:t>,</w:t>
      </w:r>
    </w:p>
    <w:p w14:paraId="61155BF3" w14:textId="5FBB5EC2" w:rsidR="00341E3E" w:rsidRPr="00471333" w:rsidRDefault="00341E3E" w:rsidP="00484FF9">
      <w:pPr>
        <w:pStyle w:val="ql-align-justify"/>
        <w:numPr>
          <w:ilvl w:val="0"/>
          <w:numId w:val="23"/>
        </w:numPr>
        <w:shd w:val="clear" w:color="auto" w:fill="FFFFFF"/>
        <w:spacing w:before="0" w:beforeAutospacing="0" w:after="0" w:afterAutospacing="0"/>
        <w:ind w:left="284" w:hanging="284"/>
        <w:jc w:val="both"/>
        <w:rPr>
          <w:rFonts w:ascii="Arial" w:hAnsi="Arial" w:cs="Arial"/>
          <w:color w:val="000000"/>
          <w:sz w:val="20"/>
          <w:szCs w:val="20"/>
        </w:rPr>
      </w:pPr>
      <w:r>
        <w:rPr>
          <w:rFonts w:ascii="Arial" w:hAnsi="Arial" w:cs="Arial"/>
          <w:sz w:val="20"/>
          <w:szCs w:val="20"/>
        </w:rPr>
        <w:t xml:space="preserve">Başvurumun TUSAŞ ile </w:t>
      </w:r>
      <w:r w:rsidRPr="00341E3E">
        <w:rPr>
          <w:rFonts w:ascii="Arial" w:hAnsi="Arial" w:cs="Arial"/>
          <w:sz w:val="20"/>
          <w:szCs w:val="20"/>
        </w:rPr>
        <w:t>beraber çalışacağı</w:t>
      </w:r>
      <w:r>
        <w:rPr>
          <w:rFonts w:ascii="Arial" w:hAnsi="Arial" w:cs="Arial"/>
          <w:sz w:val="20"/>
          <w:szCs w:val="20"/>
        </w:rPr>
        <w:t>mız</w:t>
      </w:r>
      <w:r w:rsidRPr="00341E3E">
        <w:rPr>
          <w:rFonts w:ascii="Arial" w:hAnsi="Arial" w:cs="Arial"/>
          <w:sz w:val="20"/>
          <w:szCs w:val="20"/>
        </w:rPr>
        <w:t xml:space="preserve"> veya </w:t>
      </w:r>
      <w:r>
        <w:rPr>
          <w:rFonts w:ascii="Arial" w:hAnsi="Arial" w:cs="Arial"/>
          <w:sz w:val="20"/>
          <w:szCs w:val="20"/>
        </w:rPr>
        <w:t>TUSAŞ ile aramızda</w:t>
      </w:r>
      <w:r w:rsidRPr="00341E3E">
        <w:rPr>
          <w:rFonts w:ascii="Arial" w:hAnsi="Arial" w:cs="Arial"/>
          <w:sz w:val="20"/>
          <w:szCs w:val="20"/>
        </w:rPr>
        <w:t xml:space="preserve"> herhangi bir şirket, ortaklık, temsilcilik, adi ortaklık veya hukuki bir tüzel kişiliğin kuruluşu anlamına gelmediği gibi, </w:t>
      </w:r>
      <w:r>
        <w:rPr>
          <w:rFonts w:ascii="Arial" w:hAnsi="Arial" w:cs="Arial"/>
          <w:sz w:val="20"/>
          <w:szCs w:val="20"/>
        </w:rPr>
        <w:t>tarafıma TUSAŞ</w:t>
      </w:r>
      <w:r w:rsidRPr="00341E3E">
        <w:rPr>
          <w:rFonts w:ascii="Arial" w:hAnsi="Arial" w:cs="Arial"/>
          <w:sz w:val="20"/>
          <w:szCs w:val="20"/>
        </w:rPr>
        <w:t xml:space="preserve"> adına üçüncü kişiler nezdinde herhangi bir taahhütte bulunma ve/veya borç altına girme ve/veya iletişim kurma ve/veya temsil etme hakkı</w:t>
      </w:r>
      <w:r>
        <w:rPr>
          <w:rFonts w:ascii="Arial" w:hAnsi="Arial" w:cs="Arial"/>
          <w:sz w:val="20"/>
          <w:szCs w:val="20"/>
        </w:rPr>
        <w:t xml:space="preserve"> vermediğini,</w:t>
      </w:r>
    </w:p>
    <w:p w14:paraId="04593505" w14:textId="4C49D91D" w:rsidR="00484FF9" w:rsidRPr="00A824CF" w:rsidRDefault="00484FF9" w:rsidP="00484FF9">
      <w:pPr>
        <w:pStyle w:val="ql-align-justify"/>
        <w:numPr>
          <w:ilvl w:val="0"/>
          <w:numId w:val="23"/>
        </w:numPr>
        <w:shd w:val="clear" w:color="auto" w:fill="FFFFFF"/>
        <w:spacing w:before="0" w:beforeAutospacing="0" w:after="0" w:afterAutospacing="0"/>
        <w:ind w:left="284" w:hanging="284"/>
        <w:jc w:val="both"/>
        <w:rPr>
          <w:rFonts w:ascii="Arial" w:hAnsi="Arial" w:cs="Arial"/>
          <w:color w:val="000000"/>
          <w:sz w:val="20"/>
        </w:rPr>
      </w:pPr>
      <w:r w:rsidRPr="00A824CF">
        <w:rPr>
          <w:rFonts w:ascii="Arial" w:hAnsi="Arial" w:cs="Arial"/>
          <w:color w:val="000000"/>
          <w:sz w:val="20"/>
        </w:rPr>
        <w:t xml:space="preserve">Eğer </w:t>
      </w:r>
      <w:r w:rsidR="00F37B18">
        <w:rPr>
          <w:rFonts w:ascii="Arial" w:hAnsi="Arial" w:cs="Arial"/>
          <w:color w:val="000000"/>
          <w:sz w:val="20"/>
        </w:rPr>
        <w:t xml:space="preserve">bu </w:t>
      </w:r>
      <w:r w:rsidRPr="00A824CF">
        <w:rPr>
          <w:rFonts w:ascii="Arial" w:hAnsi="Arial" w:cs="Arial"/>
          <w:color w:val="000000"/>
          <w:sz w:val="20"/>
        </w:rPr>
        <w:t>başvuruya konu fikir birden fazla kişiye ait ise, başvuru</w:t>
      </w:r>
      <w:r w:rsidR="00F37B18">
        <w:rPr>
          <w:rFonts w:ascii="Arial" w:hAnsi="Arial" w:cs="Arial"/>
          <w:color w:val="000000"/>
          <w:sz w:val="20"/>
        </w:rPr>
        <w:t>yu</w:t>
      </w:r>
      <w:r w:rsidRPr="00A824CF">
        <w:rPr>
          <w:rFonts w:ascii="Arial" w:hAnsi="Arial" w:cs="Arial"/>
          <w:color w:val="000000"/>
          <w:sz w:val="20"/>
        </w:rPr>
        <w:t xml:space="preserve"> fikrin sahiplerinin tamamının yazılı onayı ile gerçekleştirdiği</w:t>
      </w:r>
      <w:r w:rsidR="00F37B18">
        <w:rPr>
          <w:rFonts w:ascii="Arial" w:hAnsi="Arial" w:cs="Arial"/>
          <w:color w:val="000000"/>
          <w:sz w:val="20"/>
        </w:rPr>
        <w:t>m</w:t>
      </w:r>
      <w:r w:rsidRPr="00A824CF">
        <w:rPr>
          <w:rFonts w:ascii="Arial" w:hAnsi="Arial" w:cs="Arial"/>
          <w:color w:val="000000"/>
          <w:sz w:val="20"/>
        </w:rPr>
        <w:t>i,</w:t>
      </w:r>
    </w:p>
    <w:p w14:paraId="4AFAD877" w14:textId="7FFA3C67" w:rsidR="00620360" w:rsidRDefault="0044399D" w:rsidP="00CB7EC4">
      <w:pPr>
        <w:pStyle w:val="ql-align-justify"/>
        <w:shd w:val="clear" w:color="auto" w:fill="FFFFFF"/>
        <w:spacing w:before="0" w:beforeAutospacing="0" w:after="0" w:afterAutospacing="0"/>
        <w:ind w:left="142" w:hanging="142"/>
        <w:jc w:val="both"/>
        <w:rPr>
          <w:rFonts w:ascii="Arial" w:hAnsi="Arial" w:cs="Arial"/>
          <w:color w:val="000000"/>
          <w:sz w:val="20"/>
        </w:rPr>
      </w:pPr>
      <w:r w:rsidRPr="00A824CF">
        <w:rPr>
          <w:rFonts w:ascii="Arial" w:hAnsi="Arial" w:cs="Arial"/>
          <w:color w:val="000000"/>
          <w:sz w:val="20"/>
        </w:rPr>
        <w:t>Kabul</w:t>
      </w:r>
      <w:r w:rsidR="00094A9E" w:rsidRPr="00A824CF">
        <w:rPr>
          <w:rFonts w:ascii="Arial" w:hAnsi="Arial" w:cs="Arial"/>
          <w:color w:val="000000"/>
          <w:sz w:val="20"/>
        </w:rPr>
        <w:t>, beyan ve taahhüt eder</w:t>
      </w:r>
      <w:r w:rsidR="00094A9E">
        <w:rPr>
          <w:rFonts w:ascii="Arial" w:hAnsi="Arial" w:cs="Arial"/>
          <w:color w:val="000000"/>
          <w:sz w:val="20"/>
        </w:rPr>
        <w:t>im.</w:t>
      </w:r>
    </w:p>
    <w:p w14:paraId="2042CE7A" w14:textId="5CE5A9AA" w:rsidR="0085397E" w:rsidRDefault="00620360" w:rsidP="00B75B48">
      <w:pPr>
        <w:pStyle w:val="ql-align-justify"/>
        <w:shd w:val="clear" w:color="auto" w:fill="FFFFFF"/>
        <w:spacing w:before="0" w:beforeAutospacing="0" w:after="0" w:afterAutospacing="0"/>
        <w:jc w:val="both"/>
        <w:rPr>
          <w:rFonts w:ascii="Arial" w:hAnsi="Arial" w:cs="Arial"/>
          <w:color w:val="000000"/>
          <w:sz w:val="20"/>
        </w:rPr>
      </w:pPr>
      <w:r w:rsidRPr="00620360">
        <w:rPr>
          <w:rFonts w:ascii="Arial" w:hAnsi="Arial" w:cs="Arial"/>
          <w:color w:val="000000"/>
          <w:sz w:val="20"/>
        </w:rPr>
        <w:t>İ</w:t>
      </w:r>
      <w:bookmarkStart w:id="0" w:name="_Hlk225418651"/>
      <w:r w:rsidRPr="00620360">
        <w:rPr>
          <w:rFonts w:ascii="Arial" w:hAnsi="Arial" w:cs="Arial"/>
          <w:color w:val="000000"/>
          <w:sz w:val="20"/>
        </w:rPr>
        <w:t xml:space="preserve">şbu </w:t>
      </w:r>
      <w:r w:rsidR="00553CC4">
        <w:rPr>
          <w:rFonts w:ascii="Arial" w:hAnsi="Arial" w:cs="Arial"/>
          <w:color w:val="000000"/>
          <w:sz w:val="20"/>
        </w:rPr>
        <w:t>T</w:t>
      </w:r>
      <w:r w:rsidRPr="00620360">
        <w:rPr>
          <w:rFonts w:ascii="Arial" w:hAnsi="Arial" w:cs="Arial"/>
          <w:color w:val="000000"/>
          <w:sz w:val="20"/>
        </w:rPr>
        <w:t xml:space="preserve">aahhütnamede yer alan maddelerden herhangi birini ihlal etmem halinde </w:t>
      </w:r>
      <w:r w:rsidR="00471333">
        <w:rPr>
          <w:rFonts w:ascii="Arial" w:hAnsi="Arial" w:cs="Arial"/>
          <w:color w:val="000000"/>
          <w:sz w:val="20"/>
        </w:rPr>
        <w:t xml:space="preserve">yukarıda </w:t>
      </w:r>
      <w:r w:rsidRPr="00620360">
        <w:rPr>
          <w:rFonts w:ascii="Arial" w:hAnsi="Arial" w:cs="Arial"/>
          <w:color w:val="000000"/>
          <w:sz w:val="20"/>
        </w:rPr>
        <w:t>sıralananlar d</w:t>
      </w:r>
      <w:r w:rsidR="00E75649">
        <w:rPr>
          <w:rFonts w:ascii="Arial" w:hAnsi="Arial" w:cs="Arial"/>
          <w:color w:val="000000"/>
          <w:sz w:val="20"/>
        </w:rPr>
        <w:t>â</w:t>
      </w:r>
      <w:r w:rsidRPr="00620360">
        <w:rPr>
          <w:rFonts w:ascii="Arial" w:hAnsi="Arial" w:cs="Arial"/>
          <w:color w:val="000000"/>
          <w:sz w:val="20"/>
        </w:rPr>
        <w:t>hil ve fakat bunlarla sınırlı olmaksızın</w:t>
      </w:r>
      <w:r w:rsidR="00146AC5">
        <w:rPr>
          <w:rFonts w:ascii="Arial" w:hAnsi="Arial" w:cs="Arial"/>
          <w:color w:val="000000"/>
          <w:sz w:val="20"/>
        </w:rPr>
        <w:t xml:space="preserve"> </w:t>
      </w:r>
      <w:r w:rsidRPr="00620360">
        <w:rPr>
          <w:rFonts w:ascii="Arial" w:hAnsi="Arial" w:cs="Arial"/>
          <w:color w:val="000000"/>
          <w:sz w:val="20"/>
        </w:rPr>
        <w:t>hakkımda</w:t>
      </w:r>
      <w:r w:rsidR="004A2C02" w:rsidRPr="004A2C02">
        <w:rPr>
          <w:rFonts w:ascii="Arial" w:hAnsi="Arial" w:cs="Arial"/>
          <w:color w:val="000000"/>
          <w:sz w:val="20"/>
        </w:rPr>
        <w:t xml:space="preserve"> </w:t>
      </w:r>
      <w:r w:rsidR="004A2C02" w:rsidRPr="00620360">
        <w:rPr>
          <w:rFonts w:ascii="Arial" w:hAnsi="Arial" w:cs="Arial"/>
          <w:color w:val="000000"/>
          <w:sz w:val="20"/>
        </w:rPr>
        <w:t>cezai sorumluluk cihetine gidilmesi</w:t>
      </w:r>
      <w:r w:rsidR="004A2C02">
        <w:rPr>
          <w:rFonts w:ascii="Arial" w:hAnsi="Arial" w:cs="Arial"/>
          <w:color w:val="000000"/>
          <w:sz w:val="20"/>
        </w:rPr>
        <w:t>ni,</w:t>
      </w:r>
      <w:r w:rsidR="004A2C02" w:rsidRPr="004A2C02">
        <w:rPr>
          <w:rFonts w:ascii="Arial" w:hAnsi="Arial" w:cs="Arial"/>
          <w:color w:val="000000"/>
          <w:sz w:val="20"/>
        </w:rPr>
        <w:t xml:space="preserve"> </w:t>
      </w:r>
      <w:r w:rsidR="004A2C02" w:rsidRPr="00620360">
        <w:rPr>
          <w:rFonts w:ascii="Arial" w:hAnsi="Arial" w:cs="Arial"/>
          <w:color w:val="000000"/>
          <w:sz w:val="20"/>
        </w:rPr>
        <w:t xml:space="preserve">TUSAŞ’ın </w:t>
      </w:r>
      <w:r w:rsidR="004A2C02" w:rsidRPr="00553CC4">
        <w:rPr>
          <w:rFonts w:ascii="Arial" w:hAnsi="Arial" w:cs="Arial"/>
          <w:color w:val="000000"/>
          <w:sz w:val="20"/>
        </w:rPr>
        <w:t>kanundan veya herhangi bir sözleşmeden kaynaklanan diğer tüm hakları saklı kalmak kaydı ile, meydana gelebilecek zarar ve ziyanını</w:t>
      </w:r>
      <w:r w:rsidR="004A2C02">
        <w:rPr>
          <w:rFonts w:ascii="Arial" w:hAnsi="Arial" w:cs="Arial"/>
          <w:color w:val="000000"/>
          <w:sz w:val="20"/>
        </w:rPr>
        <w:t>n</w:t>
      </w:r>
      <w:r w:rsidR="004A2C02" w:rsidRPr="00620360">
        <w:rPr>
          <w:rFonts w:ascii="Arial" w:hAnsi="Arial" w:cs="Arial"/>
          <w:color w:val="000000"/>
          <w:sz w:val="20"/>
        </w:rPr>
        <w:t xml:space="preserve"> tazmini</w:t>
      </w:r>
      <w:r w:rsidR="004A2C02">
        <w:rPr>
          <w:rFonts w:ascii="Arial" w:hAnsi="Arial" w:cs="Arial"/>
          <w:color w:val="000000"/>
          <w:sz w:val="20"/>
        </w:rPr>
        <w:t xml:space="preserve"> ve </w:t>
      </w:r>
      <w:r w:rsidR="004A2C02" w:rsidRPr="00620360">
        <w:rPr>
          <w:rFonts w:ascii="Arial" w:hAnsi="Arial" w:cs="Arial"/>
          <w:color w:val="000000"/>
          <w:sz w:val="20"/>
        </w:rPr>
        <w:t>hukuki yaptırımlar</w:t>
      </w:r>
      <w:r w:rsidR="004A2C02" w:rsidRPr="00146AC5">
        <w:rPr>
          <w:rFonts w:ascii="Arial" w:hAnsi="Arial" w:cs="Arial"/>
          <w:color w:val="000000"/>
          <w:sz w:val="20"/>
        </w:rPr>
        <w:t xml:space="preserve"> </w:t>
      </w:r>
      <w:r w:rsidR="004A2C02" w:rsidRPr="00620360">
        <w:rPr>
          <w:rFonts w:ascii="Arial" w:hAnsi="Arial" w:cs="Arial"/>
          <w:color w:val="000000"/>
          <w:sz w:val="20"/>
        </w:rPr>
        <w:t>uygulanabileceğini</w:t>
      </w:r>
      <w:r w:rsidR="00146AC5" w:rsidRPr="00146AC5">
        <w:rPr>
          <w:rFonts w:ascii="Arial" w:hAnsi="Arial" w:cs="Arial"/>
          <w:color w:val="000000"/>
          <w:sz w:val="20"/>
        </w:rPr>
        <w:t xml:space="preserve"> </w:t>
      </w:r>
      <w:r w:rsidRPr="00620360">
        <w:rPr>
          <w:rFonts w:ascii="Arial" w:hAnsi="Arial" w:cs="Arial"/>
          <w:color w:val="000000"/>
          <w:sz w:val="20"/>
        </w:rPr>
        <w:t>biliyorum</w:t>
      </w:r>
      <w:bookmarkEnd w:id="0"/>
    </w:p>
    <w:p w14:paraId="21FE49A0" w14:textId="20FDF2CD" w:rsidR="00590C8C" w:rsidRPr="00471333" w:rsidRDefault="00590C8C" w:rsidP="00C515FB">
      <w:pPr>
        <w:spacing w:after="120" w:line="276" w:lineRule="auto"/>
        <w:ind w:left="4956"/>
        <w:jc w:val="center"/>
        <w:rPr>
          <w:rFonts w:ascii="Arial" w:hAnsi="Arial" w:cs="Arial"/>
          <w:b/>
          <w:sz w:val="20"/>
          <w:szCs w:val="20"/>
        </w:rPr>
      </w:pPr>
      <w:r>
        <w:rPr>
          <w:rFonts w:ascii="Arial" w:hAnsi="Arial" w:cs="Arial"/>
          <w:b/>
          <w:sz w:val="20"/>
          <w:szCs w:val="20"/>
        </w:rPr>
        <w:t xml:space="preserve">Ad </w:t>
      </w:r>
      <w:r w:rsidR="0085397E">
        <w:rPr>
          <w:rFonts w:ascii="Arial" w:hAnsi="Arial" w:cs="Arial"/>
          <w:b/>
          <w:sz w:val="20"/>
          <w:szCs w:val="20"/>
        </w:rPr>
        <w:t>Soyad</w:t>
      </w:r>
      <w:r w:rsidR="0085397E" w:rsidRPr="00660B7A">
        <w:rPr>
          <w:rFonts w:ascii="Arial" w:hAnsi="Arial" w:cs="Arial"/>
          <w:b/>
          <w:sz w:val="20"/>
          <w:szCs w:val="20"/>
        </w:rPr>
        <w:t>:</w:t>
      </w:r>
    </w:p>
    <w:p w14:paraId="7EC52A3B" w14:textId="77777777" w:rsidR="0085397E" w:rsidRPr="00660B7A" w:rsidRDefault="0085397E" w:rsidP="00C515FB">
      <w:pPr>
        <w:spacing w:after="120" w:line="276" w:lineRule="auto"/>
        <w:ind w:left="4956"/>
        <w:jc w:val="center"/>
        <w:rPr>
          <w:rFonts w:ascii="Arial" w:hAnsi="Arial" w:cs="Arial"/>
          <w:b/>
          <w:sz w:val="20"/>
          <w:szCs w:val="20"/>
        </w:rPr>
      </w:pPr>
      <w:r w:rsidRPr="00660B7A">
        <w:rPr>
          <w:rFonts w:ascii="Arial" w:hAnsi="Arial" w:cs="Arial"/>
          <w:b/>
          <w:sz w:val="20"/>
          <w:szCs w:val="20"/>
        </w:rPr>
        <w:t xml:space="preserve">İmza: </w:t>
      </w:r>
    </w:p>
    <w:p w14:paraId="14FF69B0" w14:textId="18EF1716" w:rsidR="004D63A7" w:rsidRPr="00904F5D" w:rsidRDefault="00590C8C" w:rsidP="00C515FB">
      <w:pPr>
        <w:ind w:left="4956"/>
        <w:jc w:val="center"/>
        <w:rPr>
          <w:rFonts w:ascii="Arial" w:hAnsi="Arial" w:cs="Arial"/>
          <w:color w:val="000000"/>
          <w:sz w:val="20"/>
        </w:rPr>
      </w:pPr>
      <w:r w:rsidRPr="00660B7A">
        <w:rPr>
          <w:rFonts w:ascii="Arial" w:hAnsi="Arial" w:cs="Arial"/>
          <w:b/>
          <w:sz w:val="20"/>
          <w:szCs w:val="20"/>
        </w:rPr>
        <w:t>Tarih:</w:t>
      </w:r>
    </w:p>
    <w:sectPr w:rsidR="004D63A7" w:rsidRPr="00904F5D" w:rsidSect="00BF4BF7">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23B34" w14:textId="77777777" w:rsidR="00834B2F" w:rsidRDefault="00834B2F" w:rsidP="00590EB6">
      <w:pPr>
        <w:spacing w:after="0" w:line="240" w:lineRule="auto"/>
      </w:pPr>
      <w:r>
        <w:separator/>
      </w:r>
    </w:p>
  </w:endnote>
  <w:endnote w:type="continuationSeparator" w:id="0">
    <w:p w14:paraId="3AE28DEC" w14:textId="77777777" w:rsidR="00834B2F" w:rsidRDefault="00834B2F" w:rsidP="00590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23EC6" w14:textId="142A4498" w:rsidR="00590EB6" w:rsidRPr="00C515FB" w:rsidRDefault="00C515FB" w:rsidP="00C515FB">
    <w:pPr>
      <w:pStyle w:val="Footer"/>
    </w:pPr>
    <w:fldSimple w:instr=" DOCPROPERTY bjFooterEvenPageDocProperty \* MERGEFORMAT " w:fldLock="1">
      <w:r w:rsidRPr="00100EB7">
        <w:rPr>
          <w:rFonts w:ascii="Calibri" w:hAnsi="Calibri" w:cs="Calibri"/>
          <w:color w:val="000000"/>
          <w:u w:val="single"/>
        </w:rPr>
        <w:t>ŞİRKET HASSAS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3B47" w14:textId="77777777" w:rsidR="00A171E8" w:rsidRPr="00013AFF" w:rsidRDefault="003C5CFA" w:rsidP="00A171E8">
    <w:pPr>
      <w:pStyle w:val="headerStyle"/>
      <w:ind w:right="566"/>
      <w:rPr>
        <w:sz w:val="16"/>
      </w:rPr>
    </w:pPr>
    <w:r>
      <mc:AlternateContent>
        <mc:Choice Requires="wpg">
          <w:drawing>
            <wp:anchor distT="0" distB="0" distL="114300" distR="114300" simplePos="0" relativeHeight="251671552" behindDoc="1" locked="0" layoutInCell="1" allowOverlap="1" wp14:anchorId="6B0AB3B3" wp14:editId="6152B25B">
              <wp:simplePos x="0" y="0"/>
              <wp:positionH relativeFrom="column">
                <wp:posOffset>5336599</wp:posOffset>
              </wp:positionH>
              <wp:positionV relativeFrom="paragraph">
                <wp:posOffset>-381000</wp:posOffset>
              </wp:positionV>
              <wp:extent cx="1547410" cy="1397000"/>
              <wp:effectExtent l="0" t="0" r="15240" b="12700"/>
              <wp:wrapNone/>
              <wp:docPr id="35" name="Group 35"/>
              <wp:cNvGraphicFramePr/>
              <a:graphic xmlns:a="http://schemas.openxmlformats.org/drawingml/2006/main">
                <a:graphicData uri="http://schemas.microsoft.com/office/word/2010/wordprocessingGroup">
                  <wpg:wgp>
                    <wpg:cNvGrpSpPr/>
                    <wpg:grpSpPr>
                      <a:xfrm>
                        <a:off x="0" y="0"/>
                        <a:ext cx="1547410" cy="1397000"/>
                        <a:chOff x="-42526" y="-43765"/>
                        <a:chExt cx="1523628" cy="1375473"/>
                      </a:xfrm>
                    </wpg:grpSpPr>
                    <wps:wsp>
                      <wps:cNvPr id="36" name="Graphic 13"/>
                      <wps:cNvSpPr/>
                      <wps:spPr>
                        <a:xfrm>
                          <a:off x="268605" y="131445"/>
                          <a:ext cx="1169480" cy="1168114"/>
                        </a:xfrm>
                        <a:custGeom>
                          <a:avLst/>
                          <a:gdLst/>
                          <a:ahLst/>
                          <a:cxnLst/>
                          <a:rect l="l" t="t" r="r" b="b"/>
                          <a:pathLst>
                            <a:path w="730885" h="730885">
                              <a:moveTo>
                                <a:pt x="730491" y="0"/>
                              </a:moveTo>
                              <a:lnTo>
                                <a:pt x="0" y="730491"/>
                              </a:lnTo>
                              <a:lnTo>
                                <a:pt x="730491" y="730491"/>
                              </a:lnTo>
                              <a:lnTo>
                                <a:pt x="730491" y="0"/>
                              </a:lnTo>
                              <a:close/>
                            </a:path>
                          </a:pathLst>
                        </a:custGeom>
                        <a:solidFill>
                          <a:srgbClr val="D63933"/>
                        </a:solidFill>
                      </wps:spPr>
                      <wps:bodyPr wrap="square" lIns="0" tIns="0" rIns="0" bIns="0" rtlCol="0">
                        <a:prstTxWarp prst="textNoShape">
                          <a:avLst/>
                        </a:prstTxWarp>
                        <a:noAutofit/>
                      </wps:bodyPr>
                    </wps:wsp>
                    <wps:wsp>
                      <wps:cNvPr id="37" name="Graphic 14"/>
                      <wps:cNvSpPr/>
                      <wps:spPr>
                        <a:xfrm>
                          <a:off x="584823" y="-43765"/>
                          <a:ext cx="896279" cy="895003"/>
                        </a:xfrm>
                        <a:custGeom>
                          <a:avLst/>
                          <a:gdLst/>
                          <a:ahLst/>
                          <a:cxnLst/>
                          <a:rect l="l" t="t" r="r" b="b"/>
                          <a:pathLst>
                            <a:path w="532765" h="532765">
                              <a:moveTo>
                                <a:pt x="532620" y="0"/>
                              </a:moveTo>
                              <a:lnTo>
                                <a:pt x="0" y="532620"/>
                              </a:lnTo>
                            </a:path>
                          </a:pathLst>
                        </a:custGeom>
                        <a:ln w="25400">
                          <a:solidFill>
                            <a:srgbClr val="EF3F3E"/>
                          </a:solidFill>
                          <a:prstDash val="solid"/>
                        </a:ln>
                      </wps:spPr>
                      <wps:bodyPr wrap="square" lIns="0" tIns="0" rIns="0" bIns="0" rtlCol="0">
                        <a:prstTxWarp prst="textNoShape">
                          <a:avLst/>
                        </a:prstTxWarp>
                        <a:noAutofit/>
                      </wps:bodyPr>
                    </wps:wsp>
                    <wps:wsp>
                      <wps:cNvPr id="38" name="Graphic 17"/>
                      <wps:cNvSpPr/>
                      <wps:spPr>
                        <a:xfrm>
                          <a:off x="895350" y="325755"/>
                          <a:ext cx="69850" cy="6985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39" name="Graphic 15"/>
                      <wps:cNvSpPr/>
                      <wps:spPr>
                        <a:xfrm>
                          <a:off x="550545" y="817245"/>
                          <a:ext cx="70108" cy="70026"/>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40" name="Graphic 14"/>
                      <wps:cNvSpPr/>
                      <wps:spPr>
                        <a:xfrm>
                          <a:off x="-42526" y="378981"/>
                          <a:ext cx="954694" cy="952727"/>
                        </a:xfrm>
                        <a:custGeom>
                          <a:avLst/>
                          <a:gdLst/>
                          <a:ahLst/>
                          <a:cxnLst/>
                          <a:rect l="l" t="t" r="r" b="b"/>
                          <a:pathLst>
                            <a:path w="532765" h="532765">
                              <a:moveTo>
                                <a:pt x="532620" y="0"/>
                              </a:moveTo>
                              <a:lnTo>
                                <a:pt x="0" y="532620"/>
                              </a:lnTo>
                            </a:path>
                          </a:pathLst>
                        </a:custGeom>
                        <a:ln w="25400">
                          <a:solidFill>
                            <a:srgbClr val="23418F"/>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41753F" id="Group 35" o:spid="_x0000_s1026" style="position:absolute;margin-left:420.2pt;margin-top:-30pt;width:121.85pt;height:110pt;z-index:-251644928;mso-width-relative:margin;mso-height-relative:margin" coordorigin="-425,-437" coordsize="15236,13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">
              <v:shape id="Graphic 13" o:spid="_x0000_s1027" style="position:absolute;left:2686;top:1314;width:11694;height:11681;visibility:visible;mso-wrap-style:square;v-text-anchor:top" coordsize="730885,73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" path="m730491,l,730491r730491,l730491,xe" fillcolor="#d63933" stroked="f">
                <v:path arrowok="t"/>
              </v:shape>
              <v:shape id="Graphic 14" o:spid="_x0000_s1028" style="position:absolute;left:5848;top:-437;width:8963;height:8949;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" path="m532620,l,532620e" filled="f" strokecolor="#ef3f3e" strokeweight="2pt">
                <v:path arrowok="t"/>
              </v:shape>
              <v:shape id="Graphic 17" o:spid="_x0000_s1029" style="position:absolute;left:8953;top:3257;width:699;height:699;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" path="m21844,l13340,1716,6397,6397,1716,13340,,21844r1716,8503l6397,37290r6943,4681l21844,43688r8510,-1717l37301,37290r4683,-6943l43700,21844,41984,13340,37301,6397,30354,1716,21844,xe" fillcolor="#23418f" stroked="f">
                <v:path arrowok="t"/>
              </v:shape>
              <v:shape id="Graphic 15" o:spid="_x0000_s1030" style="position:absolute;left:5505;top:8172;width:701;height:700;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" path="m21856,l13346,1716,6399,6397,1716,13340,,21843r1716,8504l6399,37290r6947,4681l21856,43687r8503,-1716l37303,37290r4681,-6943l43700,21843,41984,13340,37303,6397,30359,1716,21856,xe" fillcolor="#ef3f3e" stroked="f">
                <v:path arrowok="t"/>
              </v:shape>
              <v:shape id="Graphic 14" o:spid="_x0000_s1031" style="position:absolute;left:-425;top:3789;width:9546;height:9528;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" path="m532620,l,532620e" filled="f" strokecolor="#23418f" strokeweight="2pt">
                <v:path arrowok="t"/>
              </v:shape>
            </v:group>
          </w:pict>
        </mc:Fallback>
      </mc:AlternateContent>
    </w:r>
  </w:p>
  <w:p w14:paraId="31F619D1" w14:textId="77777777" w:rsidR="00A171E8" w:rsidRDefault="002F2E23" w:rsidP="00A171E8">
    <w:pPr>
      <w:pStyle w:val="headerStyle"/>
      <w:pBdr>
        <w:top w:val="none" w:sz="0" w:space="0" w:color="auto"/>
      </w:pBdr>
      <w:ind w:right="-710"/>
      <w:jc w:val="right"/>
      <w:rPr>
        <w:color w:val="FFFFFF" w:themeColor="background1"/>
      </w:rPr>
    </w:pPr>
    <w:r>
      <w:rPr>
        <w:b w:val="0"/>
        <w:i w:val="0"/>
        <w:sz w:val="20"/>
        <w:szCs w:val="20"/>
      </w:rPr>
      <w:drawing>
        <wp:anchor distT="0" distB="0" distL="114300" distR="114300" simplePos="0" relativeHeight="251681792" behindDoc="0" locked="0" layoutInCell="1" allowOverlap="1" wp14:anchorId="5BD80FF2" wp14:editId="0AE890AF">
          <wp:simplePos x="0" y="0"/>
          <wp:positionH relativeFrom="margin">
            <wp:align>center</wp:align>
          </wp:positionH>
          <wp:positionV relativeFrom="paragraph">
            <wp:posOffset>41910</wp:posOffset>
          </wp:positionV>
          <wp:extent cx="657225" cy="615315"/>
          <wp:effectExtent l="0" t="0" r="9525"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urkHavacilikUzaySanayii_HANGAR_BIGG_Logo_2024_TR-01.png"/>
                  <pic:cNvPicPr/>
                </pic:nvPicPr>
                <pic:blipFill rotWithShape="1">
                  <a:blip r:embed="rId1" cstate="print">
                    <a:extLst>
                      <a:ext uri="{28A0092B-C50C-407E-A947-70E740481C1C}">
                        <a14:useLocalDpi xmlns:a14="http://schemas.microsoft.com/office/drawing/2010/main" val="0"/>
                      </a:ext>
                    </a:extLst>
                  </a:blip>
                  <a:srcRect l="27702" t="20467" r="27786" b="20554"/>
                  <a:stretch/>
                </pic:blipFill>
                <pic:spPr bwMode="auto">
                  <a:xfrm>
                    <a:off x="0" y="0"/>
                    <a:ext cx="657225" cy="6153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171E8">
      <w:t xml:space="preserve">             </w:t>
    </w:r>
    <w:r w:rsidR="00A171E8" w:rsidRPr="007A53DB">
      <w:rPr>
        <w:color w:val="FFFFFF" w:themeColor="background1"/>
      </w:rPr>
      <w:fldChar w:fldCharType="begin"/>
    </w:r>
    <w:r w:rsidR="00A171E8" w:rsidRPr="007A53DB">
      <w:rPr>
        <w:color w:val="FFFFFF" w:themeColor="background1"/>
      </w:rPr>
      <w:instrText xml:space="preserve"> PAGE   \* MERGEFORMAT </w:instrText>
    </w:r>
    <w:r w:rsidR="00A171E8" w:rsidRPr="007A53DB">
      <w:rPr>
        <w:color w:val="FFFFFF" w:themeColor="background1"/>
      </w:rPr>
      <w:fldChar w:fldCharType="separate"/>
    </w:r>
    <w:r w:rsidR="00A171E8">
      <w:rPr>
        <w:color w:val="FFFFFF" w:themeColor="background1"/>
      </w:rPr>
      <w:t>1</w:t>
    </w:r>
    <w:r w:rsidR="00A171E8" w:rsidRPr="007A53DB">
      <w:rPr>
        <w:color w:val="FFFFFF" w:themeColor="background1"/>
      </w:rPr>
      <w:fldChar w:fldCharType="end"/>
    </w:r>
    <w:r w:rsidR="00A171E8" w:rsidRPr="007A53DB">
      <w:rPr>
        <w:color w:val="FFFFFF" w:themeColor="background1"/>
      </w:rPr>
      <w:t>/</w:t>
    </w:r>
    <w:r w:rsidR="00A171E8" w:rsidRPr="007A53DB">
      <w:rPr>
        <w:color w:val="FFFFFF" w:themeColor="background1"/>
      </w:rPr>
      <w:fldChar w:fldCharType="begin"/>
    </w:r>
    <w:r w:rsidR="00A171E8" w:rsidRPr="007A53DB">
      <w:rPr>
        <w:color w:val="FFFFFF" w:themeColor="background1"/>
      </w:rPr>
      <w:instrText xml:space="preserve"> NUMPAGES   \* MERGEFORMAT </w:instrText>
    </w:r>
    <w:r w:rsidR="00A171E8" w:rsidRPr="007A53DB">
      <w:rPr>
        <w:color w:val="FFFFFF" w:themeColor="background1"/>
      </w:rPr>
      <w:fldChar w:fldCharType="separate"/>
    </w:r>
    <w:r w:rsidR="00A171E8">
      <w:rPr>
        <w:color w:val="FFFFFF" w:themeColor="background1"/>
      </w:rPr>
      <w:t>2</w:t>
    </w:r>
    <w:r w:rsidR="00A171E8" w:rsidRPr="007A53DB">
      <w:rPr>
        <w:color w:val="FFFFFF" w:themeColor="background1"/>
      </w:rPr>
      <w:fldChar w:fldCharType="end"/>
    </w:r>
  </w:p>
  <w:p w14:paraId="494926B1" w14:textId="77777777" w:rsidR="00590EB6" w:rsidRDefault="00DC35D8" w:rsidP="005A54BF">
    <w:pPr>
      <w:pStyle w:val="Footer"/>
    </w:pPr>
    <w:r w:rsidRPr="00DC35D8">
      <w:t xml:space="preserve"> </w:t>
    </w:r>
  </w:p>
  <w:p w14:paraId="165E1DE2" w14:textId="33613074" w:rsidR="00DC35D8" w:rsidRPr="00EF38B9" w:rsidRDefault="00C515FB" w:rsidP="00C515FB">
    <w:pPr>
      <w:pStyle w:val="Footer"/>
    </w:pPr>
    <w:fldSimple w:instr=" DOCPROPERTY bjFooterBothDocProperty \* MERGEFORMAT " w:fldLock="1">
      <w:r w:rsidRPr="00100EB7">
        <w:rPr>
          <w:rFonts w:ascii="Calibri" w:hAnsi="Calibri" w:cs="Calibri"/>
          <w:color w:val="000000"/>
          <w:u w:val="single"/>
        </w:rPr>
        <w:t>ŞİRKET HASSAS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65A2" w14:textId="1424E54A" w:rsidR="000C0987" w:rsidRDefault="00370038" w:rsidP="000C0987">
    <w:pPr>
      <w:pStyle w:val="headerStyle"/>
      <w:ind w:right="566"/>
    </w:pPr>
    <w:r>
      <mc:AlternateContent>
        <mc:Choice Requires="wpg">
          <w:drawing>
            <wp:anchor distT="0" distB="0" distL="114300" distR="114300" simplePos="0" relativeHeight="251679744" behindDoc="1" locked="0" layoutInCell="1" allowOverlap="1" wp14:anchorId="056C3F85" wp14:editId="6646CD91">
              <wp:simplePos x="0" y="0"/>
              <wp:positionH relativeFrom="column">
                <wp:posOffset>5355265</wp:posOffset>
              </wp:positionH>
              <wp:positionV relativeFrom="paragraph">
                <wp:posOffset>-372745</wp:posOffset>
              </wp:positionV>
              <wp:extent cx="1547410" cy="1397000"/>
              <wp:effectExtent l="0" t="0" r="15240" b="12700"/>
              <wp:wrapNone/>
              <wp:docPr id="58" name="Group 58"/>
              <wp:cNvGraphicFramePr/>
              <a:graphic xmlns:a="http://schemas.openxmlformats.org/drawingml/2006/main">
                <a:graphicData uri="http://schemas.microsoft.com/office/word/2010/wordprocessingGroup">
                  <wpg:wgp>
                    <wpg:cNvGrpSpPr/>
                    <wpg:grpSpPr>
                      <a:xfrm>
                        <a:off x="0" y="0"/>
                        <a:ext cx="1547410" cy="1397000"/>
                        <a:chOff x="-42526" y="-43765"/>
                        <a:chExt cx="1523628" cy="1375473"/>
                      </a:xfrm>
                    </wpg:grpSpPr>
                    <wps:wsp>
                      <wps:cNvPr id="59" name="Graphic 13"/>
                      <wps:cNvSpPr/>
                      <wps:spPr>
                        <a:xfrm>
                          <a:off x="268605" y="131445"/>
                          <a:ext cx="1169480" cy="1168114"/>
                        </a:xfrm>
                        <a:custGeom>
                          <a:avLst/>
                          <a:gdLst/>
                          <a:ahLst/>
                          <a:cxnLst/>
                          <a:rect l="l" t="t" r="r" b="b"/>
                          <a:pathLst>
                            <a:path w="730885" h="730885">
                              <a:moveTo>
                                <a:pt x="730491" y="0"/>
                              </a:moveTo>
                              <a:lnTo>
                                <a:pt x="0" y="730491"/>
                              </a:lnTo>
                              <a:lnTo>
                                <a:pt x="730491" y="730491"/>
                              </a:lnTo>
                              <a:lnTo>
                                <a:pt x="730491" y="0"/>
                              </a:lnTo>
                              <a:close/>
                            </a:path>
                          </a:pathLst>
                        </a:custGeom>
                        <a:solidFill>
                          <a:srgbClr val="D63933"/>
                        </a:solidFill>
                      </wps:spPr>
                      <wps:bodyPr wrap="square" lIns="0" tIns="0" rIns="0" bIns="0" rtlCol="0">
                        <a:prstTxWarp prst="textNoShape">
                          <a:avLst/>
                        </a:prstTxWarp>
                        <a:noAutofit/>
                      </wps:bodyPr>
                    </wps:wsp>
                    <wps:wsp>
                      <wps:cNvPr id="60" name="Graphic 14"/>
                      <wps:cNvSpPr/>
                      <wps:spPr>
                        <a:xfrm>
                          <a:off x="584823" y="-43765"/>
                          <a:ext cx="896279" cy="895003"/>
                        </a:xfrm>
                        <a:custGeom>
                          <a:avLst/>
                          <a:gdLst/>
                          <a:ahLst/>
                          <a:cxnLst/>
                          <a:rect l="l" t="t" r="r" b="b"/>
                          <a:pathLst>
                            <a:path w="532765" h="532765">
                              <a:moveTo>
                                <a:pt x="532620" y="0"/>
                              </a:moveTo>
                              <a:lnTo>
                                <a:pt x="0" y="532620"/>
                              </a:lnTo>
                            </a:path>
                          </a:pathLst>
                        </a:custGeom>
                        <a:ln w="25400">
                          <a:solidFill>
                            <a:srgbClr val="EF3F3E"/>
                          </a:solidFill>
                          <a:prstDash val="solid"/>
                        </a:ln>
                      </wps:spPr>
                      <wps:bodyPr wrap="square" lIns="0" tIns="0" rIns="0" bIns="0" rtlCol="0">
                        <a:prstTxWarp prst="textNoShape">
                          <a:avLst/>
                        </a:prstTxWarp>
                        <a:noAutofit/>
                      </wps:bodyPr>
                    </wps:wsp>
                    <wps:wsp>
                      <wps:cNvPr id="61" name="Graphic 17"/>
                      <wps:cNvSpPr/>
                      <wps:spPr>
                        <a:xfrm>
                          <a:off x="895350" y="325755"/>
                          <a:ext cx="69850" cy="6985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62" name="Graphic 15"/>
                      <wps:cNvSpPr/>
                      <wps:spPr>
                        <a:xfrm>
                          <a:off x="550545" y="817245"/>
                          <a:ext cx="70108" cy="70026"/>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63" name="Graphic 14"/>
                      <wps:cNvSpPr/>
                      <wps:spPr>
                        <a:xfrm>
                          <a:off x="-42526" y="378981"/>
                          <a:ext cx="954694" cy="952727"/>
                        </a:xfrm>
                        <a:custGeom>
                          <a:avLst/>
                          <a:gdLst/>
                          <a:ahLst/>
                          <a:cxnLst/>
                          <a:rect l="l" t="t" r="r" b="b"/>
                          <a:pathLst>
                            <a:path w="532765" h="532765">
                              <a:moveTo>
                                <a:pt x="532620" y="0"/>
                              </a:moveTo>
                              <a:lnTo>
                                <a:pt x="0" y="532620"/>
                              </a:lnTo>
                            </a:path>
                          </a:pathLst>
                        </a:custGeom>
                        <a:ln w="25400">
                          <a:solidFill>
                            <a:srgbClr val="23418F"/>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E03759" id="Group 58" o:spid="_x0000_s1026" style="position:absolute;margin-left:421.65pt;margin-top:-29.35pt;width:121.85pt;height:110pt;z-index:-251636736;mso-width-relative:margin;mso-height-relative:margin" coordorigin="-425,-437" coordsize="15236,13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">
              <v:shape id="Graphic 13" o:spid="_x0000_s1027" style="position:absolute;left:2686;top:1314;width:11694;height:11681;visibility:visible;mso-wrap-style:square;v-text-anchor:top" coordsize="730885,73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" path="m730491,l,730491r730491,l730491,xe" fillcolor="#d63933" stroked="f">
                <v:path arrowok="t"/>
              </v:shape>
              <v:shape id="Graphic 14" o:spid="_x0000_s1028" style="position:absolute;left:5848;top:-437;width:8963;height:8949;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" path="m532620,l,532620e" filled="f" strokecolor="#ef3f3e" strokeweight="2pt">
                <v:path arrowok="t"/>
              </v:shape>
              <v:shape id="Graphic 17" o:spid="_x0000_s1029" style="position:absolute;left:8953;top:3257;width:699;height:699;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" path="m21844,l13340,1716,6397,6397,1716,13340,,21844r1716,8503l6397,37290r6943,4681l21844,43688r8510,-1717l37301,37290r4683,-6943l43700,21844,41984,13340,37301,6397,30354,1716,21844,xe" fillcolor="#23418f" stroked="f">
                <v:path arrowok="t"/>
              </v:shape>
              <v:shape id="Graphic 15" o:spid="_x0000_s1030" style="position:absolute;left:5505;top:8172;width:701;height:700;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" path="m21856,l13346,1716,6399,6397,1716,13340,,21843r1716,8504l6399,37290r6947,4681l21856,43687r8503,-1716l37303,37290r4681,-6943l43700,21843,41984,13340,37303,6397,30359,1716,21856,xe" fillcolor="#ef3f3e" stroked="f">
                <v:path arrowok="t"/>
              </v:shape>
              <v:shape id="Graphic 14" o:spid="_x0000_s1031" style="position:absolute;left:-425;top:3789;width:9546;height:9528;visibility:visible;mso-wrap-style:square;v-text-anchor:top" coordsize="532765,53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" path="m532620,l,532620e" filled="f" strokecolor="#23418f" strokeweight="2pt">
                <v:path arrowok="t"/>
              </v:shape>
            </v:group>
          </w:pict>
        </mc:Fallback>
      </mc:AlternateContent>
    </w:r>
    <w:r w:rsidR="002F2E23">
      <w:rPr>
        <w:b w:val="0"/>
        <w:i w:val="0"/>
        <w:sz w:val="20"/>
        <w:szCs w:val="20"/>
      </w:rPr>
      <w:drawing>
        <wp:anchor distT="0" distB="0" distL="114300" distR="114300" simplePos="0" relativeHeight="251688960" behindDoc="0" locked="0" layoutInCell="1" allowOverlap="1" wp14:anchorId="5CC250A5" wp14:editId="49615EF3">
          <wp:simplePos x="0" y="0"/>
          <wp:positionH relativeFrom="margin">
            <wp:posOffset>2726690</wp:posOffset>
          </wp:positionH>
          <wp:positionV relativeFrom="paragraph">
            <wp:posOffset>199281</wp:posOffset>
          </wp:positionV>
          <wp:extent cx="657225" cy="615315"/>
          <wp:effectExtent l="0" t="0" r="9525"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urkHavacilikUzaySanayii_HANGAR_BIGG_Logo_2024_TR-01.png"/>
                  <pic:cNvPicPr/>
                </pic:nvPicPr>
                <pic:blipFill rotWithShape="1">
                  <a:blip r:embed="rId1" cstate="print">
                    <a:extLst>
                      <a:ext uri="{28A0092B-C50C-407E-A947-70E740481C1C}">
                        <a14:useLocalDpi xmlns:a14="http://schemas.microsoft.com/office/drawing/2010/main" val="0"/>
                      </a:ext>
                    </a:extLst>
                  </a:blip>
                  <a:srcRect l="27702" t="20467" r="27786" b="20554"/>
                  <a:stretch/>
                </pic:blipFill>
                <pic:spPr bwMode="auto">
                  <a:xfrm>
                    <a:off x="0" y="0"/>
                    <a:ext cx="657225" cy="6153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9FE83F" w14:textId="77777777" w:rsidR="00590EB6" w:rsidRDefault="000C0987" w:rsidP="000C0987">
    <w:pPr>
      <w:pStyle w:val="headerStyle"/>
      <w:pBdr>
        <w:top w:val="none" w:sz="0" w:space="0" w:color="auto"/>
      </w:pBdr>
      <w:ind w:right="-710"/>
      <w:jc w:val="right"/>
      <w:rPr>
        <w:color w:val="FFFFFF" w:themeColor="background1"/>
      </w:rPr>
    </w:pPr>
    <w:r>
      <w:t xml:space="preserve">             </w:t>
    </w:r>
  </w:p>
  <w:p w14:paraId="759D7E0B" w14:textId="5AD98067" w:rsidR="000C0987" w:rsidRPr="000C0987" w:rsidRDefault="00C515FB" w:rsidP="00C515FB">
    <w:pPr>
      <w:pStyle w:val="headerStyle"/>
      <w:pBdr>
        <w:top w:val="none" w:sz="0" w:space="0" w:color="auto"/>
      </w:pBdr>
      <w:ind w:right="-710"/>
      <w:rPr>
        <w:color w:val="FFFFFF" w:themeColor="background1"/>
      </w:rPr>
    </w:pPr>
    <w:r w:rsidRPr="00C515FB">
      <w:rPr>
        <w:color w:val="FFFFFF" w:themeColor="background1"/>
      </w:rPr>
      <w:fldChar w:fldCharType="begin" w:fldLock="1"/>
    </w:r>
    <w:r w:rsidRPr="00C515FB">
      <w:rPr>
        <w:color w:val="FFFFFF" w:themeColor="background1"/>
      </w:rPr>
      <w:instrText xml:space="preserve"> DOCPROPERTY bjFooterFirstPageDocProperty \* MERGEFORMAT </w:instrText>
    </w:r>
    <w:r w:rsidRPr="00C515FB">
      <w:rPr>
        <w:color w:val="FFFFFF" w:themeColor="background1"/>
      </w:rPr>
      <w:fldChar w:fldCharType="separate"/>
    </w:r>
    <w:r w:rsidRPr="00C515FB">
      <w:rPr>
        <w:rFonts w:ascii="Calibri" w:hAnsi="Calibri" w:cs="Calibri"/>
        <w:color w:val="000000"/>
        <w:u w:val="single"/>
      </w:rPr>
      <w:t>ŞİRKET HASSAS</w:t>
    </w:r>
    <w:r w:rsidRPr="00C515FB">
      <w:rPr>
        <w:rFonts w:ascii="Calibri" w:hAnsi="Calibri" w:cs="Calibri"/>
        <w:color w:val="000000"/>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11E7B" w14:textId="77777777" w:rsidR="00834B2F" w:rsidRDefault="00834B2F" w:rsidP="00590EB6">
      <w:pPr>
        <w:spacing w:after="0" w:line="240" w:lineRule="auto"/>
      </w:pPr>
      <w:r>
        <w:separator/>
      </w:r>
    </w:p>
  </w:footnote>
  <w:footnote w:type="continuationSeparator" w:id="0">
    <w:p w14:paraId="5C65C4DF" w14:textId="77777777" w:rsidR="00834B2F" w:rsidRDefault="00834B2F" w:rsidP="00590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92F4" w14:textId="3405DF93" w:rsidR="00590EB6" w:rsidRPr="00C515FB" w:rsidRDefault="00C515FB" w:rsidP="00C515FB">
    <w:pPr>
      <w:pStyle w:val="Header"/>
    </w:pPr>
    <w:fldSimple w:instr=" DOCPROPERTY bjHeaderEvenPageDocProperty \* MERGEFORMAT " w:fldLock="1">
      <w:r w:rsidRPr="00100EB7">
        <w:rPr>
          <w:rFonts w:ascii="Calibri" w:hAnsi="Calibri" w:cs="Calibri"/>
          <w:color w:val="000000"/>
          <w:u w:val="single"/>
        </w:rPr>
        <w:t>ŞİRKET HASSAS</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5C7E7" w14:textId="29CFC8BD" w:rsidR="00590EB6" w:rsidRDefault="00C515FB" w:rsidP="00C515FB">
    <w:pPr>
      <w:pStyle w:val="Header"/>
    </w:pPr>
    <w:fldSimple w:instr=" DOCPROPERTY bjHeaderBothDocProperty \* MERGEFORMAT " w:fldLock="1">
      <w:r w:rsidRPr="00100EB7">
        <w:rPr>
          <w:rFonts w:ascii="Calibri" w:hAnsi="Calibri" w:cs="Calibri"/>
          <w:color w:val="000000"/>
          <w:u w:val="single"/>
        </w:rPr>
        <w:t>ŞİRKET HASSAS</w:t>
      </w:r>
    </w:fldSimple>
    <w:r w:rsidR="002F2E23">
      <w:rPr>
        <w:noProof/>
      </w:rPr>
      <w:drawing>
        <wp:anchor distT="0" distB="0" distL="114300" distR="114300" simplePos="0" relativeHeight="251683840" behindDoc="1" locked="0" layoutInCell="1" allowOverlap="1" wp14:anchorId="55EFB102" wp14:editId="6766907C">
          <wp:simplePos x="0" y="0"/>
          <wp:positionH relativeFrom="margin">
            <wp:posOffset>2575560</wp:posOffset>
          </wp:positionH>
          <wp:positionV relativeFrom="paragraph">
            <wp:posOffset>-71120</wp:posOffset>
          </wp:positionV>
          <wp:extent cx="1144270" cy="477520"/>
          <wp:effectExtent l="0" t="0" r="0" b="0"/>
          <wp:wrapTight wrapText="bothSides">
            <wp:wrapPolygon edited="0">
              <wp:start x="19059" y="0"/>
              <wp:lineTo x="0" y="7755"/>
              <wp:lineTo x="0" y="12926"/>
              <wp:lineTo x="2877" y="14649"/>
              <wp:lineTo x="2517" y="18096"/>
              <wp:lineTo x="16901" y="20681"/>
              <wp:lineTo x="18340" y="20681"/>
              <wp:lineTo x="21216" y="0"/>
              <wp:lineTo x="19059"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4270" cy="477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1E8">
      <w:rPr>
        <w:rFonts w:ascii="Arial" w:hAnsi="Arial" w:cs="Arial"/>
        <w:b/>
        <w:noProof/>
      </w:rPr>
      <mc:AlternateContent>
        <mc:Choice Requires="wpg">
          <w:drawing>
            <wp:anchor distT="0" distB="0" distL="114300" distR="114300" simplePos="0" relativeHeight="251665408" behindDoc="1" locked="0" layoutInCell="1" allowOverlap="1" wp14:anchorId="64C1E16D" wp14:editId="7CF20084">
              <wp:simplePos x="0" y="0"/>
              <wp:positionH relativeFrom="column">
                <wp:posOffset>-747025</wp:posOffset>
              </wp:positionH>
              <wp:positionV relativeFrom="paragraph">
                <wp:posOffset>-271755</wp:posOffset>
              </wp:positionV>
              <wp:extent cx="1900684" cy="1512856"/>
              <wp:effectExtent l="0" t="0" r="23495" b="11430"/>
              <wp:wrapNone/>
              <wp:docPr id="44" name="Group 44"/>
              <wp:cNvGraphicFramePr/>
              <a:graphic xmlns:a="http://schemas.openxmlformats.org/drawingml/2006/main">
                <a:graphicData uri="http://schemas.microsoft.com/office/word/2010/wordprocessingGroup">
                  <wpg:wgp>
                    <wpg:cNvGrpSpPr/>
                    <wpg:grpSpPr>
                      <a:xfrm>
                        <a:off x="0" y="0"/>
                        <a:ext cx="1900684" cy="1512856"/>
                        <a:chOff x="0" y="0"/>
                        <a:chExt cx="1900684" cy="1512856"/>
                      </a:xfrm>
                    </wpg:grpSpPr>
                    <wps:wsp>
                      <wps:cNvPr id="45" name="Graphic 2"/>
                      <wps:cNvSpPr/>
                      <wps:spPr>
                        <a:xfrm>
                          <a:off x="20850" y="20850"/>
                          <a:ext cx="1443759" cy="1293950"/>
                        </a:xfrm>
                        <a:custGeom>
                          <a:avLst/>
                          <a:gdLst/>
                          <a:ahLst/>
                          <a:cxnLst/>
                          <a:rect l="l" t="t" r="r" b="b"/>
                          <a:pathLst>
                            <a:path w="1035685" h="1035685">
                              <a:moveTo>
                                <a:pt x="1035520" y="0"/>
                              </a:moveTo>
                              <a:lnTo>
                                <a:pt x="0" y="1035520"/>
                              </a:lnTo>
                            </a:path>
                          </a:pathLst>
                        </a:custGeom>
                        <a:ln w="12700">
                          <a:solidFill>
                            <a:srgbClr val="E6E6E5"/>
                          </a:solidFill>
                          <a:prstDash val="solid"/>
                        </a:ln>
                      </wps:spPr>
                      <wps:bodyPr wrap="square" lIns="0" tIns="0" rIns="0" bIns="0" rtlCol="0">
                        <a:prstTxWarp prst="textNoShape">
                          <a:avLst/>
                        </a:prstTxWarp>
                        <a:noAutofit/>
                      </wps:bodyPr>
                    </wps:wsp>
                    <wps:wsp>
                      <wps:cNvPr id="46" name="Graphic 3"/>
                      <wps:cNvSpPr/>
                      <wps:spPr>
                        <a:xfrm>
                          <a:off x="20850" y="291894"/>
                          <a:ext cx="1362322" cy="1220962"/>
                        </a:xfrm>
                        <a:custGeom>
                          <a:avLst/>
                          <a:gdLst/>
                          <a:ahLst/>
                          <a:cxnLst/>
                          <a:rect l="l" t="t" r="r" b="b"/>
                          <a:pathLst>
                            <a:path w="977265" h="977265">
                              <a:moveTo>
                                <a:pt x="977190" y="0"/>
                              </a:moveTo>
                              <a:lnTo>
                                <a:pt x="0" y="977190"/>
                              </a:lnTo>
                            </a:path>
                          </a:pathLst>
                        </a:custGeom>
                        <a:ln w="12700">
                          <a:solidFill>
                            <a:srgbClr val="E6E6E5"/>
                          </a:solidFill>
                          <a:prstDash val="solid"/>
                        </a:ln>
                      </wps:spPr>
                      <wps:bodyPr wrap="square" lIns="0" tIns="0" rIns="0" bIns="0" rtlCol="0">
                        <a:prstTxWarp prst="textNoShape">
                          <a:avLst/>
                        </a:prstTxWarp>
                        <a:noAutofit/>
                      </wps:bodyPr>
                    </wps:wsp>
                    <wps:wsp>
                      <wps:cNvPr id="47" name="Graphic 4"/>
                      <wps:cNvSpPr/>
                      <wps:spPr>
                        <a:xfrm>
                          <a:off x="297850" y="20850"/>
                          <a:ext cx="1602834" cy="1436325"/>
                        </a:xfrm>
                        <a:custGeom>
                          <a:avLst/>
                          <a:gdLst/>
                          <a:ahLst/>
                          <a:cxnLst/>
                          <a:rect l="l" t="t" r="r" b="b"/>
                          <a:pathLst>
                            <a:path w="1198880" h="1198880">
                              <a:moveTo>
                                <a:pt x="1198881" y="0"/>
                              </a:moveTo>
                              <a:lnTo>
                                <a:pt x="0" y="1198881"/>
                              </a:lnTo>
                            </a:path>
                          </a:pathLst>
                        </a:custGeom>
                        <a:ln w="12699">
                          <a:solidFill>
                            <a:srgbClr val="E6E6E5"/>
                          </a:solidFill>
                          <a:prstDash val="solid"/>
                        </a:ln>
                      </wps:spPr>
                      <wps:bodyPr wrap="square" lIns="0" tIns="0" rIns="0" bIns="0" rtlCol="0">
                        <a:prstTxWarp prst="textNoShape">
                          <a:avLst/>
                        </a:prstTxWarp>
                        <a:noAutofit/>
                      </wps:bodyPr>
                    </wps:wsp>
                    <wps:wsp>
                      <wps:cNvPr id="48" name="Graphic 6"/>
                      <wps:cNvSpPr/>
                      <wps:spPr>
                        <a:xfrm>
                          <a:off x="154882" y="20850"/>
                          <a:ext cx="617980" cy="433359"/>
                        </a:xfrm>
                        <a:custGeom>
                          <a:avLst/>
                          <a:gdLst/>
                          <a:ahLst/>
                          <a:cxnLst/>
                          <a:rect l="l" t="t" r="r" b="b"/>
                          <a:pathLst>
                            <a:path w="501650" h="394970">
                              <a:moveTo>
                                <a:pt x="501337" y="0"/>
                              </a:moveTo>
                              <a:lnTo>
                                <a:pt x="288549" y="0"/>
                              </a:lnTo>
                              <a:lnTo>
                                <a:pt x="22040" y="266508"/>
                              </a:lnTo>
                              <a:lnTo>
                                <a:pt x="5510" y="291398"/>
                              </a:lnTo>
                              <a:lnTo>
                                <a:pt x="0" y="319708"/>
                              </a:lnTo>
                              <a:lnTo>
                                <a:pt x="5510" y="348018"/>
                              </a:lnTo>
                              <a:lnTo>
                                <a:pt x="22040" y="372909"/>
                              </a:lnTo>
                              <a:lnTo>
                                <a:pt x="46925" y="389432"/>
                              </a:lnTo>
                              <a:lnTo>
                                <a:pt x="75234" y="394940"/>
                              </a:lnTo>
                              <a:lnTo>
                                <a:pt x="103543" y="389432"/>
                              </a:lnTo>
                              <a:lnTo>
                                <a:pt x="128428" y="372909"/>
                              </a:lnTo>
                              <a:lnTo>
                                <a:pt x="501337" y="0"/>
                              </a:lnTo>
                              <a:close/>
                            </a:path>
                          </a:pathLst>
                        </a:custGeom>
                        <a:solidFill>
                          <a:srgbClr val="E6E6E5"/>
                        </a:solidFill>
                      </wps:spPr>
                      <wps:bodyPr wrap="square" lIns="0" tIns="0" rIns="0" bIns="0" rtlCol="0">
                        <a:prstTxWarp prst="textNoShape">
                          <a:avLst/>
                        </a:prstTxWarp>
                        <a:noAutofit/>
                      </wps:bodyPr>
                    </wps:wsp>
                    <wps:wsp>
                      <wps:cNvPr id="49" name="Graphic 7"/>
                      <wps:cNvSpPr/>
                      <wps:spPr>
                        <a:xfrm>
                          <a:off x="20850" y="20850"/>
                          <a:ext cx="1046306" cy="937738"/>
                        </a:xfrm>
                        <a:custGeom>
                          <a:avLst/>
                          <a:gdLst/>
                          <a:ahLst/>
                          <a:cxnLst/>
                          <a:rect l="l" t="t" r="r" b="b"/>
                          <a:pathLst>
                            <a:path w="750570" h="750570">
                              <a:moveTo>
                                <a:pt x="750421" y="0"/>
                              </a:moveTo>
                              <a:lnTo>
                                <a:pt x="537633" y="0"/>
                              </a:lnTo>
                              <a:lnTo>
                                <a:pt x="0" y="537633"/>
                              </a:lnTo>
                              <a:lnTo>
                                <a:pt x="0" y="750421"/>
                              </a:lnTo>
                              <a:lnTo>
                                <a:pt x="750421" y="0"/>
                              </a:lnTo>
                              <a:close/>
                            </a:path>
                          </a:pathLst>
                        </a:custGeom>
                        <a:solidFill>
                          <a:srgbClr val="CCCCCC"/>
                        </a:solidFill>
                      </wps:spPr>
                      <wps:bodyPr wrap="square" lIns="0" tIns="0" rIns="0" bIns="0" rtlCol="0">
                        <a:prstTxWarp prst="textNoShape">
                          <a:avLst/>
                        </a:prstTxWarp>
                        <a:noAutofit/>
                      </wps:bodyPr>
                    </wps:wsp>
                    <wpg:grpSp>
                      <wpg:cNvPr id="50" name="Group 50"/>
                      <wpg:cNvGrpSpPr/>
                      <wpg:grpSpPr>
                        <a:xfrm>
                          <a:off x="0" y="0"/>
                          <a:ext cx="1298507" cy="972534"/>
                          <a:chOff x="0" y="0"/>
                          <a:chExt cx="1298507" cy="972534"/>
                        </a:xfrm>
                      </wpg:grpSpPr>
                      <wps:wsp>
                        <wps:cNvPr id="51" name="Graphic 8"/>
                        <wps:cNvSpPr/>
                        <wps:spPr>
                          <a:xfrm>
                            <a:off x="643356" y="0"/>
                            <a:ext cx="655151" cy="587430"/>
                          </a:xfrm>
                          <a:custGeom>
                            <a:avLst/>
                            <a:gdLst/>
                            <a:ahLst/>
                            <a:cxnLst/>
                            <a:rect l="l" t="t" r="r" b="b"/>
                            <a:pathLst>
                              <a:path w="278130" h="278130">
                                <a:moveTo>
                                  <a:pt x="277699" y="0"/>
                                </a:moveTo>
                                <a:lnTo>
                                  <a:pt x="0" y="277699"/>
                                </a:lnTo>
                              </a:path>
                            </a:pathLst>
                          </a:custGeom>
                          <a:ln w="25400">
                            <a:solidFill>
                              <a:srgbClr val="EF3F3E"/>
                            </a:solidFill>
                            <a:prstDash val="solid"/>
                          </a:ln>
                        </wps:spPr>
                        <wps:bodyPr wrap="square" lIns="0" tIns="0" rIns="0" bIns="0" rtlCol="0">
                          <a:prstTxWarp prst="textNoShape">
                            <a:avLst/>
                          </a:prstTxWarp>
                          <a:noAutofit/>
                        </wps:bodyPr>
                      </wps:wsp>
                      <wps:wsp>
                        <wps:cNvPr id="52" name="Graphic 17"/>
                        <wps:cNvSpPr/>
                        <wps:spPr>
                          <a:xfrm>
                            <a:off x="622507" y="348485"/>
                            <a:ext cx="66040" cy="6604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53" name="Graphic 15"/>
                        <wps:cNvSpPr/>
                        <wps:spPr>
                          <a:xfrm>
                            <a:off x="595700" y="565916"/>
                            <a:ext cx="66339" cy="66353"/>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54" name="Graphic 8"/>
                        <wps:cNvSpPr/>
                        <wps:spPr>
                          <a:xfrm>
                            <a:off x="0" y="399120"/>
                            <a:ext cx="639519" cy="573414"/>
                          </a:xfrm>
                          <a:custGeom>
                            <a:avLst/>
                            <a:gdLst/>
                            <a:ahLst/>
                            <a:cxnLst/>
                            <a:rect l="l" t="t" r="r" b="b"/>
                            <a:pathLst>
                              <a:path w="278130" h="278130">
                                <a:moveTo>
                                  <a:pt x="277699" y="0"/>
                                </a:moveTo>
                                <a:lnTo>
                                  <a:pt x="0" y="277699"/>
                                </a:lnTo>
                              </a:path>
                            </a:pathLst>
                          </a:custGeom>
                          <a:ln w="25400">
                            <a:solidFill>
                              <a:srgbClr val="23418F"/>
                            </a:solidFill>
                            <a:prstDash val="solid"/>
                          </a:ln>
                        </wps:spPr>
                        <wps:bodyPr wrap="square" lIns="0" tIns="0" rIns="0" bIns="0" rtlCol="0">
                          <a:prstTxWarp prst="textNoShape">
                            <a:avLst/>
                          </a:prstTxWarp>
                          <a:noAutofit/>
                        </wps:bodyPr>
                      </wps:wsp>
                    </wpg:grpSp>
                  </wpg:wgp>
                </a:graphicData>
              </a:graphic>
            </wp:anchor>
          </w:drawing>
        </mc:Choice>
        <mc:Fallback>
          <w:pict>
            <v:group w14:anchorId="1D632750" id="Group 44" o:spid="_x0000_s1026" style="position:absolute;margin-left:-58.8pt;margin-top:-21.4pt;width:149.65pt;height:119.1pt;z-index:-251651072" coordsize="19006,15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">
              <v:shape id="Graphic 2" o:spid="_x0000_s1027" style="position:absolute;left:208;top:208;width:14438;height:12940;visibility:visible;mso-wrap-style:square;v-text-anchor:top" coordsize="1035685,1035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" path="m1035520,l,1035520e" filled="f" strokecolor="#e6e6e5" strokeweight="1pt">
                <v:path arrowok="t"/>
              </v:shape>
              <v:shape id="Graphic 3" o:spid="_x0000_s1028" style="position:absolute;left:208;top:2918;width:13623;height:12210;visibility:visible;mso-wrap-style:square;v-text-anchor:top" coordsize="977265,977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" path="m977190,l,977190e" filled="f" strokecolor="#e6e6e5" strokeweight="1pt">
                <v:path arrowok="t"/>
              </v:shape>
              <v:shape id="Graphic 4" o:spid="_x0000_s1029" style="position:absolute;left:2978;top:208;width:16028;height:14363;visibility:visible;mso-wrap-style:square;v-text-anchor:top" coordsize="1198880,11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" path="m1198881,l,1198881e" filled="f" strokecolor="#e6e6e5" strokeweight=".35275mm">
                <v:path arrowok="t"/>
              </v:shape>
              <v:shape id="Graphic 6" o:spid="_x0000_s1030" style="position:absolute;left:1548;top:208;width:6180;height:4334;visibility:visible;mso-wrap-style:square;v-text-anchor:top" coordsize="501650,394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" path="m501337,l288549,,22040,266508,5510,291398,,319708r5510,28310l22040,372909r24885,16523l75234,394940r28309,-5508l128428,372909,501337,xe" fillcolor="#e6e6e5" stroked="f">
                <v:path arrowok="t"/>
              </v:shape>
              <v:shape id="Graphic 7" o:spid="_x0000_s1031" style="position:absolute;left:208;top:208;width:10463;height:9377;visibility:visible;mso-wrap-style:square;v-text-anchor:top" coordsize="750570,75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" path="m750421,l537633,,,537633,,750421,750421,xe" fillcolor="#ccc" stroked="f">
                <v:path arrowok="t"/>
              </v:shape>
              <v:group id="Group 50" o:spid="_x0000_s1032" style="position:absolute;width:12985;height:9725" coordsize="12985,9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Graphic 8" o:spid="_x0000_s1033" style="position:absolute;left:6433;width:6552;height:587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" path="m277699,l,277699e" filled="f" strokecolor="#ef3f3e" strokeweight="2pt">
                  <v:path arrowok="t"/>
                </v:shape>
                <v:shape id="Graphic 17" o:spid="_x0000_s1034" style="position:absolute;left:6225;top:3484;width:660;height:661;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" path="m21844,l13340,1716,6397,6397,1716,13340,,21844r1716,8503l6397,37290r6943,4681l21844,43688r8510,-1717l37301,37290r4683,-6943l43700,21844,41984,13340,37301,6397,30354,1716,21844,xe" fillcolor="#23418f" stroked="f">
                  <v:path arrowok="t"/>
                </v:shape>
                <v:shape id="Graphic 15" o:spid="_x0000_s1035" style="position:absolute;left:5957;top:5659;width:663;height:663;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" path="m21856,l13346,1716,6399,6397,1716,13340,,21843r1716,8504l6399,37290r6947,4681l21856,43687r8503,-1716l37303,37290r4681,-6943l43700,21843,41984,13340,37303,6397,30359,1716,21856,xe" fillcolor="#ef3f3e" stroked="f">
                  <v:path arrowok="t"/>
                </v:shape>
                <v:shape id="Graphic 8" o:spid="_x0000_s1036" style="position:absolute;top:3991;width:6395;height:573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" path="m277699,l,277699e" filled="f" strokecolor="#23418f" strokeweight="2pt">
                  <v:path arrowok="t"/>
                </v:shape>
              </v:group>
            </v:group>
          </w:pict>
        </mc:Fallback>
      </mc:AlternateContent>
    </w:r>
  </w:p>
  <w:p w14:paraId="0FA2D08C" w14:textId="77777777" w:rsidR="00A171E8" w:rsidRPr="00C54B82" w:rsidRDefault="00A171E8" w:rsidP="006A461F">
    <w:pPr>
      <w:pStyle w:val="Header"/>
      <w:tabs>
        <w:tab w:val="clear" w:pos="9072"/>
      </w:tabs>
      <w:spacing w:before="120" w:line="276" w:lineRule="auto"/>
      <w:jc w:val="center"/>
      <w:rPr>
        <w:rFonts w:ascii="Arial" w:hAnsi="Arial" w:cs="Arial"/>
        <w:b/>
        <w:i/>
        <w:sz w:val="18"/>
      </w:rPr>
    </w:pPr>
  </w:p>
  <w:p w14:paraId="74274659" w14:textId="77777777" w:rsidR="00A171E8" w:rsidRPr="00C54B82" w:rsidRDefault="00A171E8" w:rsidP="00C54B82">
    <w:pPr>
      <w:pStyle w:val="Header"/>
      <w:jc w:val="cent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398DE" w14:textId="03D718D0" w:rsidR="002F2E23" w:rsidRDefault="00C515FB" w:rsidP="00C515FB">
    <w:pPr>
      <w:pStyle w:val="Header"/>
    </w:pPr>
    <w:fldSimple w:instr=" DOCPROPERTY bjHeaderFirstPageDocProperty \* MERGEFORMAT " w:fldLock="1">
      <w:r w:rsidRPr="00100EB7">
        <w:rPr>
          <w:rFonts w:ascii="Calibri" w:hAnsi="Calibri" w:cs="Calibri"/>
          <w:color w:val="000000"/>
          <w:u w:val="single"/>
        </w:rPr>
        <w:t>ŞİRKET HASSAS</w:t>
      </w:r>
    </w:fldSimple>
    <w:r w:rsidR="002F2E23">
      <w:rPr>
        <w:noProof/>
      </w:rPr>
      <w:drawing>
        <wp:anchor distT="0" distB="0" distL="114300" distR="114300" simplePos="0" relativeHeight="251686912" behindDoc="1" locked="0" layoutInCell="1" allowOverlap="1" wp14:anchorId="17032DEB" wp14:editId="70054784">
          <wp:simplePos x="0" y="0"/>
          <wp:positionH relativeFrom="margin">
            <wp:posOffset>2575560</wp:posOffset>
          </wp:positionH>
          <wp:positionV relativeFrom="paragraph">
            <wp:posOffset>-71120</wp:posOffset>
          </wp:positionV>
          <wp:extent cx="1144270" cy="477520"/>
          <wp:effectExtent l="0" t="0" r="0" b="0"/>
          <wp:wrapTight wrapText="bothSides">
            <wp:wrapPolygon edited="0">
              <wp:start x="19059" y="0"/>
              <wp:lineTo x="0" y="7755"/>
              <wp:lineTo x="0" y="12926"/>
              <wp:lineTo x="2877" y="14649"/>
              <wp:lineTo x="2517" y="18096"/>
              <wp:lineTo x="16901" y="20681"/>
              <wp:lineTo x="18340" y="20681"/>
              <wp:lineTo x="21216" y="0"/>
              <wp:lineTo x="19059" y="0"/>
            </wp:wrapPolygon>
          </wp:wrapTight>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4270" cy="477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2E23">
      <w:rPr>
        <w:rFonts w:ascii="Arial" w:hAnsi="Arial" w:cs="Arial"/>
        <w:b/>
        <w:noProof/>
      </w:rPr>
      <mc:AlternateContent>
        <mc:Choice Requires="wpg">
          <w:drawing>
            <wp:anchor distT="0" distB="0" distL="114300" distR="114300" simplePos="0" relativeHeight="251685888" behindDoc="1" locked="0" layoutInCell="1" allowOverlap="1" wp14:anchorId="1595872B" wp14:editId="246F4BF9">
              <wp:simplePos x="0" y="0"/>
              <wp:positionH relativeFrom="column">
                <wp:posOffset>-747025</wp:posOffset>
              </wp:positionH>
              <wp:positionV relativeFrom="paragraph">
                <wp:posOffset>-271755</wp:posOffset>
              </wp:positionV>
              <wp:extent cx="1900684" cy="1512856"/>
              <wp:effectExtent l="0" t="0" r="23495" b="11430"/>
              <wp:wrapNone/>
              <wp:docPr id="13" name="Group 13"/>
              <wp:cNvGraphicFramePr/>
              <a:graphic xmlns:a="http://schemas.openxmlformats.org/drawingml/2006/main">
                <a:graphicData uri="http://schemas.microsoft.com/office/word/2010/wordprocessingGroup">
                  <wpg:wgp>
                    <wpg:cNvGrpSpPr/>
                    <wpg:grpSpPr>
                      <a:xfrm>
                        <a:off x="0" y="0"/>
                        <a:ext cx="1900684" cy="1512856"/>
                        <a:chOff x="0" y="0"/>
                        <a:chExt cx="1900684" cy="1512856"/>
                      </a:xfrm>
                    </wpg:grpSpPr>
                    <wps:wsp>
                      <wps:cNvPr id="14" name="Graphic 2"/>
                      <wps:cNvSpPr/>
                      <wps:spPr>
                        <a:xfrm>
                          <a:off x="20850" y="20850"/>
                          <a:ext cx="1443759" cy="1293950"/>
                        </a:xfrm>
                        <a:custGeom>
                          <a:avLst/>
                          <a:gdLst/>
                          <a:ahLst/>
                          <a:cxnLst/>
                          <a:rect l="l" t="t" r="r" b="b"/>
                          <a:pathLst>
                            <a:path w="1035685" h="1035685">
                              <a:moveTo>
                                <a:pt x="1035520" y="0"/>
                              </a:moveTo>
                              <a:lnTo>
                                <a:pt x="0" y="1035520"/>
                              </a:lnTo>
                            </a:path>
                          </a:pathLst>
                        </a:custGeom>
                        <a:ln w="12700">
                          <a:solidFill>
                            <a:srgbClr val="E6E6E5"/>
                          </a:solidFill>
                          <a:prstDash val="solid"/>
                        </a:ln>
                      </wps:spPr>
                      <wps:bodyPr wrap="square" lIns="0" tIns="0" rIns="0" bIns="0" rtlCol="0">
                        <a:prstTxWarp prst="textNoShape">
                          <a:avLst/>
                        </a:prstTxWarp>
                        <a:noAutofit/>
                      </wps:bodyPr>
                    </wps:wsp>
                    <wps:wsp>
                      <wps:cNvPr id="15" name="Graphic 3"/>
                      <wps:cNvSpPr/>
                      <wps:spPr>
                        <a:xfrm>
                          <a:off x="20850" y="291894"/>
                          <a:ext cx="1362322" cy="1220962"/>
                        </a:xfrm>
                        <a:custGeom>
                          <a:avLst/>
                          <a:gdLst/>
                          <a:ahLst/>
                          <a:cxnLst/>
                          <a:rect l="l" t="t" r="r" b="b"/>
                          <a:pathLst>
                            <a:path w="977265" h="977265">
                              <a:moveTo>
                                <a:pt x="977190" y="0"/>
                              </a:moveTo>
                              <a:lnTo>
                                <a:pt x="0" y="977190"/>
                              </a:lnTo>
                            </a:path>
                          </a:pathLst>
                        </a:custGeom>
                        <a:ln w="12700">
                          <a:solidFill>
                            <a:srgbClr val="E6E6E5"/>
                          </a:solidFill>
                          <a:prstDash val="solid"/>
                        </a:ln>
                      </wps:spPr>
                      <wps:bodyPr wrap="square" lIns="0" tIns="0" rIns="0" bIns="0" rtlCol="0">
                        <a:prstTxWarp prst="textNoShape">
                          <a:avLst/>
                        </a:prstTxWarp>
                        <a:noAutofit/>
                      </wps:bodyPr>
                    </wps:wsp>
                    <wps:wsp>
                      <wps:cNvPr id="16" name="Graphic 4"/>
                      <wps:cNvSpPr/>
                      <wps:spPr>
                        <a:xfrm>
                          <a:off x="297850" y="20850"/>
                          <a:ext cx="1602834" cy="1436325"/>
                        </a:xfrm>
                        <a:custGeom>
                          <a:avLst/>
                          <a:gdLst/>
                          <a:ahLst/>
                          <a:cxnLst/>
                          <a:rect l="l" t="t" r="r" b="b"/>
                          <a:pathLst>
                            <a:path w="1198880" h="1198880">
                              <a:moveTo>
                                <a:pt x="1198881" y="0"/>
                              </a:moveTo>
                              <a:lnTo>
                                <a:pt x="0" y="1198881"/>
                              </a:lnTo>
                            </a:path>
                          </a:pathLst>
                        </a:custGeom>
                        <a:ln w="12699">
                          <a:solidFill>
                            <a:srgbClr val="E6E6E5"/>
                          </a:solidFill>
                          <a:prstDash val="solid"/>
                        </a:ln>
                      </wps:spPr>
                      <wps:bodyPr wrap="square" lIns="0" tIns="0" rIns="0" bIns="0" rtlCol="0">
                        <a:prstTxWarp prst="textNoShape">
                          <a:avLst/>
                        </a:prstTxWarp>
                        <a:noAutofit/>
                      </wps:bodyPr>
                    </wps:wsp>
                    <wps:wsp>
                      <wps:cNvPr id="17" name="Graphic 6"/>
                      <wps:cNvSpPr/>
                      <wps:spPr>
                        <a:xfrm>
                          <a:off x="154882" y="20850"/>
                          <a:ext cx="617980" cy="433359"/>
                        </a:xfrm>
                        <a:custGeom>
                          <a:avLst/>
                          <a:gdLst/>
                          <a:ahLst/>
                          <a:cxnLst/>
                          <a:rect l="l" t="t" r="r" b="b"/>
                          <a:pathLst>
                            <a:path w="501650" h="394970">
                              <a:moveTo>
                                <a:pt x="501337" y="0"/>
                              </a:moveTo>
                              <a:lnTo>
                                <a:pt x="288549" y="0"/>
                              </a:lnTo>
                              <a:lnTo>
                                <a:pt x="22040" y="266508"/>
                              </a:lnTo>
                              <a:lnTo>
                                <a:pt x="5510" y="291398"/>
                              </a:lnTo>
                              <a:lnTo>
                                <a:pt x="0" y="319708"/>
                              </a:lnTo>
                              <a:lnTo>
                                <a:pt x="5510" y="348018"/>
                              </a:lnTo>
                              <a:lnTo>
                                <a:pt x="22040" y="372909"/>
                              </a:lnTo>
                              <a:lnTo>
                                <a:pt x="46925" y="389432"/>
                              </a:lnTo>
                              <a:lnTo>
                                <a:pt x="75234" y="394940"/>
                              </a:lnTo>
                              <a:lnTo>
                                <a:pt x="103543" y="389432"/>
                              </a:lnTo>
                              <a:lnTo>
                                <a:pt x="128428" y="372909"/>
                              </a:lnTo>
                              <a:lnTo>
                                <a:pt x="501337" y="0"/>
                              </a:lnTo>
                              <a:close/>
                            </a:path>
                          </a:pathLst>
                        </a:custGeom>
                        <a:solidFill>
                          <a:srgbClr val="E6E6E5"/>
                        </a:solidFill>
                      </wps:spPr>
                      <wps:bodyPr wrap="square" lIns="0" tIns="0" rIns="0" bIns="0" rtlCol="0">
                        <a:prstTxWarp prst="textNoShape">
                          <a:avLst/>
                        </a:prstTxWarp>
                        <a:noAutofit/>
                      </wps:bodyPr>
                    </wps:wsp>
                    <wps:wsp>
                      <wps:cNvPr id="18" name="Graphic 7"/>
                      <wps:cNvSpPr/>
                      <wps:spPr>
                        <a:xfrm>
                          <a:off x="20850" y="20850"/>
                          <a:ext cx="1046306" cy="937738"/>
                        </a:xfrm>
                        <a:custGeom>
                          <a:avLst/>
                          <a:gdLst/>
                          <a:ahLst/>
                          <a:cxnLst/>
                          <a:rect l="l" t="t" r="r" b="b"/>
                          <a:pathLst>
                            <a:path w="750570" h="750570">
                              <a:moveTo>
                                <a:pt x="750421" y="0"/>
                              </a:moveTo>
                              <a:lnTo>
                                <a:pt x="537633" y="0"/>
                              </a:lnTo>
                              <a:lnTo>
                                <a:pt x="0" y="537633"/>
                              </a:lnTo>
                              <a:lnTo>
                                <a:pt x="0" y="750421"/>
                              </a:lnTo>
                              <a:lnTo>
                                <a:pt x="750421" y="0"/>
                              </a:lnTo>
                              <a:close/>
                            </a:path>
                          </a:pathLst>
                        </a:custGeom>
                        <a:solidFill>
                          <a:srgbClr val="CCCCCC"/>
                        </a:solidFill>
                      </wps:spPr>
                      <wps:bodyPr wrap="square" lIns="0" tIns="0" rIns="0" bIns="0" rtlCol="0">
                        <a:prstTxWarp prst="textNoShape">
                          <a:avLst/>
                        </a:prstTxWarp>
                        <a:noAutofit/>
                      </wps:bodyPr>
                    </wps:wsp>
                    <wpg:grpSp>
                      <wpg:cNvPr id="19" name="Group 19"/>
                      <wpg:cNvGrpSpPr/>
                      <wpg:grpSpPr>
                        <a:xfrm>
                          <a:off x="0" y="0"/>
                          <a:ext cx="1298507" cy="972534"/>
                          <a:chOff x="0" y="0"/>
                          <a:chExt cx="1298507" cy="972534"/>
                        </a:xfrm>
                      </wpg:grpSpPr>
                      <wps:wsp>
                        <wps:cNvPr id="21" name="Graphic 8"/>
                        <wps:cNvSpPr/>
                        <wps:spPr>
                          <a:xfrm>
                            <a:off x="643356" y="0"/>
                            <a:ext cx="655151" cy="587430"/>
                          </a:xfrm>
                          <a:custGeom>
                            <a:avLst/>
                            <a:gdLst/>
                            <a:ahLst/>
                            <a:cxnLst/>
                            <a:rect l="l" t="t" r="r" b="b"/>
                            <a:pathLst>
                              <a:path w="278130" h="278130">
                                <a:moveTo>
                                  <a:pt x="277699" y="0"/>
                                </a:moveTo>
                                <a:lnTo>
                                  <a:pt x="0" y="277699"/>
                                </a:lnTo>
                              </a:path>
                            </a:pathLst>
                          </a:custGeom>
                          <a:ln w="25400">
                            <a:solidFill>
                              <a:srgbClr val="EF3F3E"/>
                            </a:solidFill>
                            <a:prstDash val="solid"/>
                          </a:ln>
                        </wps:spPr>
                        <wps:bodyPr wrap="square" lIns="0" tIns="0" rIns="0" bIns="0" rtlCol="0">
                          <a:prstTxWarp prst="textNoShape">
                            <a:avLst/>
                          </a:prstTxWarp>
                          <a:noAutofit/>
                        </wps:bodyPr>
                      </wps:wsp>
                      <wps:wsp>
                        <wps:cNvPr id="22" name="Graphic 17"/>
                        <wps:cNvSpPr/>
                        <wps:spPr>
                          <a:xfrm>
                            <a:off x="622507" y="348485"/>
                            <a:ext cx="66040" cy="66040"/>
                          </a:xfrm>
                          <a:custGeom>
                            <a:avLst/>
                            <a:gdLst/>
                            <a:ahLst/>
                            <a:cxnLst/>
                            <a:rect l="l" t="t" r="r" b="b"/>
                            <a:pathLst>
                              <a:path w="43815" h="43815">
                                <a:moveTo>
                                  <a:pt x="21844" y="0"/>
                                </a:moveTo>
                                <a:lnTo>
                                  <a:pt x="13340" y="1716"/>
                                </a:lnTo>
                                <a:lnTo>
                                  <a:pt x="6397" y="6397"/>
                                </a:lnTo>
                                <a:lnTo>
                                  <a:pt x="1716" y="13340"/>
                                </a:lnTo>
                                <a:lnTo>
                                  <a:pt x="0" y="21844"/>
                                </a:lnTo>
                                <a:lnTo>
                                  <a:pt x="1716" y="30347"/>
                                </a:lnTo>
                                <a:lnTo>
                                  <a:pt x="6397" y="37290"/>
                                </a:lnTo>
                                <a:lnTo>
                                  <a:pt x="13340" y="41971"/>
                                </a:lnTo>
                                <a:lnTo>
                                  <a:pt x="21844" y="43688"/>
                                </a:lnTo>
                                <a:lnTo>
                                  <a:pt x="30354" y="41971"/>
                                </a:lnTo>
                                <a:lnTo>
                                  <a:pt x="37301" y="37290"/>
                                </a:lnTo>
                                <a:lnTo>
                                  <a:pt x="41984" y="30347"/>
                                </a:lnTo>
                                <a:lnTo>
                                  <a:pt x="43700" y="21844"/>
                                </a:lnTo>
                                <a:lnTo>
                                  <a:pt x="41984" y="13340"/>
                                </a:lnTo>
                                <a:lnTo>
                                  <a:pt x="37301" y="6397"/>
                                </a:lnTo>
                                <a:lnTo>
                                  <a:pt x="30354" y="1716"/>
                                </a:lnTo>
                                <a:lnTo>
                                  <a:pt x="21844" y="0"/>
                                </a:lnTo>
                                <a:close/>
                              </a:path>
                            </a:pathLst>
                          </a:custGeom>
                          <a:solidFill>
                            <a:srgbClr val="23418F"/>
                          </a:solidFill>
                        </wps:spPr>
                        <wps:bodyPr wrap="square" lIns="0" tIns="0" rIns="0" bIns="0" rtlCol="0">
                          <a:prstTxWarp prst="textNoShape">
                            <a:avLst/>
                          </a:prstTxWarp>
                          <a:noAutofit/>
                        </wps:bodyPr>
                      </wps:wsp>
                      <wps:wsp>
                        <wps:cNvPr id="23" name="Graphic 15"/>
                        <wps:cNvSpPr/>
                        <wps:spPr>
                          <a:xfrm>
                            <a:off x="595700" y="565916"/>
                            <a:ext cx="66339" cy="66353"/>
                          </a:xfrm>
                          <a:custGeom>
                            <a:avLst/>
                            <a:gdLst/>
                            <a:ahLst/>
                            <a:cxnLst/>
                            <a:rect l="l" t="t" r="r" b="b"/>
                            <a:pathLst>
                              <a:path w="43815" h="43815">
                                <a:moveTo>
                                  <a:pt x="21856" y="0"/>
                                </a:moveTo>
                                <a:lnTo>
                                  <a:pt x="13346" y="1716"/>
                                </a:lnTo>
                                <a:lnTo>
                                  <a:pt x="6399" y="6397"/>
                                </a:lnTo>
                                <a:lnTo>
                                  <a:pt x="1716" y="13340"/>
                                </a:lnTo>
                                <a:lnTo>
                                  <a:pt x="0" y="21843"/>
                                </a:lnTo>
                                <a:lnTo>
                                  <a:pt x="1716" y="30347"/>
                                </a:lnTo>
                                <a:lnTo>
                                  <a:pt x="6399" y="37290"/>
                                </a:lnTo>
                                <a:lnTo>
                                  <a:pt x="13346" y="41971"/>
                                </a:lnTo>
                                <a:lnTo>
                                  <a:pt x="21856" y="43687"/>
                                </a:lnTo>
                                <a:lnTo>
                                  <a:pt x="30359" y="41971"/>
                                </a:lnTo>
                                <a:lnTo>
                                  <a:pt x="37303" y="37290"/>
                                </a:lnTo>
                                <a:lnTo>
                                  <a:pt x="41984" y="30347"/>
                                </a:lnTo>
                                <a:lnTo>
                                  <a:pt x="43700" y="21843"/>
                                </a:lnTo>
                                <a:lnTo>
                                  <a:pt x="41984" y="13340"/>
                                </a:lnTo>
                                <a:lnTo>
                                  <a:pt x="37303" y="6397"/>
                                </a:lnTo>
                                <a:lnTo>
                                  <a:pt x="30359" y="1716"/>
                                </a:lnTo>
                                <a:lnTo>
                                  <a:pt x="21856" y="0"/>
                                </a:lnTo>
                                <a:close/>
                              </a:path>
                            </a:pathLst>
                          </a:custGeom>
                          <a:solidFill>
                            <a:srgbClr val="EF3F3E"/>
                          </a:solidFill>
                        </wps:spPr>
                        <wps:bodyPr wrap="square" lIns="0" tIns="0" rIns="0" bIns="0" rtlCol="0">
                          <a:prstTxWarp prst="textNoShape">
                            <a:avLst/>
                          </a:prstTxWarp>
                          <a:noAutofit/>
                        </wps:bodyPr>
                      </wps:wsp>
                      <wps:wsp>
                        <wps:cNvPr id="24" name="Graphic 8"/>
                        <wps:cNvSpPr/>
                        <wps:spPr>
                          <a:xfrm>
                            <a:off x="0" y="399120"/>
                            <a:ext cx="639519" cy="573414"/>
                          </a:xfrm>
                          <a:custGeom>
                            <a:avLst/>
                            <a:gdLst/>
                            <a:ahLst/>
                            <a:cxnLst/>
                            <a:rect l="l" t="t" r="r" b="b"/>
                            <a:pathLst>
                              <a:path w="278130" h="278130">
                                <a:moveTo>
                                  <a:pt x="277699" y="0"/>
                                </a:moveTo>
                                <a:lnTo>
                                  <a:pt x="0" y="277699"/>
                                </a:lnTo>
                              </a:path>
                            </a:pathLst>
                          </a:custGeom>
                          <a:ln w="25400">
                            <a:solidFill>
                              <a:srgbClr val="23418F"/>
                            </a:solidFill>
                            <a:prstDash val="solid"/>
                          </a:ln>
                        </wps:spPr>
                        <wps:bodyPr wrap="square" lIns="0" tIns="0" rIns="0" bIns="0" rtlCol="0">
                          <a:prstTxWarp prst="textNoShape">
                            <a:avLst/>
                          </a:prstTxWarp>
                          <a:noAutofit/>
                        </wps:bodyPr>
                      </wps:wsp>
                    </wpg:grpSp>
                  </wpg:wgp>
                </a:graphicData>
              </a:graphic>
            </wp:anchor>
          </w:drawing>
        </mc:Choice>
        <mc:Fallback>
          <w:pict>
            <v:group w14:anchorId="7BFAF8ED" id="Group 13" o:spid="_x0000_s1026" style="position:absolute;margin-left:-58.8pt;margin-top:-21.4pt;width:149.65pt;height:119.1pt;z-index:-251630592" coordsize="19006,15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">
              <v:shape id="Graphic 2" o:spid="_x0000_s1027" style="position:absolute;left:208;top:208;width:14438;height:12940;visibility:visible;mso-wrap-style:square;v-text-anchor:top" coordsize="1035685,1035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" path="m1035520,l,1035520e" filled="f" strokecolor="#e6e6e5" strokeweight="1pt">
                <v:path arrowok="t"/>
              </v:shape>
              <v:shape id="Graphic 3" o:spid="_x0000_s1028" style="position:absolute;left:208;top:2918;width:13623;height:12210;visibility:visible;mso-wrap-style:square;v-text-anchor:top" coordsize="977265,977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" path="m977190,l,977190e" filled="f" strokecolor="#e6e6e5" strokeweight="1pt">
                <v:path arrowok="t"/>
              </v:shape>
              <v:shape id="Graphic 4" o:spid="_x0000_s1029" style="position:absolute;left:2978;top:208;width:16028;height:14363;visibility:visible;mso-wrap-style:square;v-text-anchor:top" coordsize="1198880,119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" path="m1198881,l,1198881e" filled="f" strokecolor="#e6e6e5" strokeweight=".35275mm">
                <v:path arrowok="t"/>
              </v:shape>
              <v:shape id="Graphic 6" o:spid="_x0000_s1030" style="position:absolute;left:1548;top:208;width:6180;height:4334;visibility:visible;mso-wrap-style:square;v-text-anchor:top" coordsize="501650,394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" path="m501337,l288549,,22040,266508,5510,291398,,319708r5510,28310l22040,372909r24885,16523l75234,394940r28309,-5508l128428,372909,501337,xe" fillcolor="#e6e6e5" stroked="f">
                <v:path arrowok="t"/>
              </v:shape>
              <v:shape id="Graphic 7" o:spid="_x0000_s1031" style="position:absolute;left:208;top:208;width:10463;height:9377;visibility:visible;mso-wrap-style:square;v-text-anchor:top" coordsize="750570,75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" path="m750421,l537633,,,537633,,750421,750421,xe" fillcolor="#ccc" stroked="f">
                <v:path arrowok="t"/>
              </v:shape>
              <v:group id="Group 19" o:spid="_x0000_s1032" style="position:absolute;width:12985;height:9725" coordsize="12985,9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Graphic 8" o:spid="_x0000_s1033" style="position:absolute;left:6433;width:6552;height:587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" path="m277699,l,277699e" filled="f" strokecolor="#ef3f3e" strokeweight="2pt">
                  <v:path arrowok="t"/>
                </v:shape>
                <v:shape id="Graphic 17" o:spid="_x0000_s1034" style="position:absolute;left:6225;top:3484;width:660;height:661;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" path="m21844,l13340,1716,6397,6397,1716,13340,,21844r1716,8503l6397,37290r6943,4681l21844,43688r8510,-1717l37301,37290r4683,-6943l43700,21844,41984,13340,37301,6397,30354,1716,21844,xe" fillcolor="#23418f" stroked="f">
                  <v:path arrowok="t"/>
                </v:shape>
                <v:shape id="Graphic 15" o:spid="_x0000_s1035" style="position:absolute;left:5957;top:5659;width:663;height:663;visibility:visible;mso-wrap-style:square;v-text-anchor:top" coordsize="43815,4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" path="m21856,l13346,1716,6399,6397,1716,13340,,21843r1716,8504l6399,37290r6947,4681l21856,43687r8503,-1716l37303,37290r4681,-6943l43700,21843,41984,13340,37303,6397,30359,1716,21856,xe" fillcolor="#ef3f3e" stroked="f">
                  <v:path arrowok="t"/>
                </v:shape>
                <v:shape id="Graphic 8" o:spid="_x0000_s1036" style="position:absolute;top:3991;width:6395;height:5734;visibility:visible;mso-wrap-style:square;v-text-anchor:top" coordsize="278130,27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" path="m277699,l,277699e" filled="f" strokecolor="#23418f" strokeweight="2pt">
                  <v:path arrowok="t"/>
                </v:shape>
              </v:group>
            </v:group>
          </w:pict>
        </mc:Fallback>
      </mc:AlternateContent>
    </w:r>
  </w:p>
  <w:p w14:paraId="460C464E" w14:textId="77777777" w:rsidR="00590EB6" w:rsidRDefault="00590EB6" w:rsidP="008858DF">
    <w:pPr>
      <w:pStyle w:val="Header"/>
      <w:tabs>
        <w:tab w:val="clear" w:pos="9072"/>
      </w:tabs>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43076"/>
    <w:multiLevelType w:val="hybridMultilevel"/>
    <w:tmpl w:val="87565CFE"/>
    <w:lvl w:ilvl="0" w:tplc="87AC31D0">
      <w:start w:val="1"/>
      <w:numFmt w:val="lowerRoman"/>
      <w:suff w:val="space"/>
      <w:lvlText w:val="%1."/>
      <w:lvlJc w:val="right"/>
      <w:pPr>
        <w:ind w:left="1064" w:hanging="360"/>
      </w:pPr>
      <w:rPr>
        <w:rFonts w:hint="default"/>
      </w:rPr>
    </w:lvl>
    <w:lvl w:ilvl="1" w:tplc="041F0019" w:tentative="1">
      <w:start w:val="1"/>
      <w:numFmt w:val="lowerLetter"/>
      <w:lvlText w:val="%2."/>
      <w:lvlJc w:val="left"/>
      <w:pPr>
        <w:ind w:left="4676" w:hanging="360"/>
      </w:pPr>
    </w:lvl>
    <w:lvl w:ilvl="2" w:tplc="041F001B" w:tentative="1">
      <w:start w:val="1"/>
      <w:numFmt w:val="lowerRoman"/>
      <w:lvlText w:val="%3."/>
      <w:lvlJc w:val="right"/>
      <w:pPr>
        <w:ind w:left="5396" w:hanging="180"/>
      </w:pPr>
    </w:lvl>
    <w:lvl w:ilvl="3" w:tplc="041F000F" w:tentative="1">
      <w:start w:val="1"/>
      <w:numFmt w:val="decimal"/>
      <w:lvlText w:val="%4."/>
      <w:lvlJc w:val="left"/>
      <w:pPr>
        <w:ind w:left="6116" w:hanging="360"/>
      </w:pPr>
    </w:lvl>
    <w:lvl w:ilvl="4" w:tplc="041F0019" w:tentative="1">
      <w:start w:val="1"/>
      <w:numFmt w:val="lowerLetter"/>
      <w:lvlText w:val="%5."/>
      <w:lvlJc w:val="left"/>
      <w:pPr>
        <w:ind w:left="6836" w:hanging="360"/>
      </w:pPr>
    </w:lvl>
    <w:lvl w:ilvl="5" w:tplc="041F001B" w:tentative="1">
      <w:start w:val="1"/>
      <w:numFmt w:val="lowerRoman"/>
      <w:lvlText w:val="%6."/>
      <w:lvlJc w:val="right"/>
      <w:pPr>
        <w:ind w:left="7556" w:hanging="180"/>
      </w:pPr>
    </w:lvl>
    <w:lvl w:ilvl="6" w:tplc="041F000F" w:tentative="1">
      <w:start w:val="1"/>
      <w:numFmt w:val="decimal"/>
      <w:lvlText w:val="%7."/>
      <w:lvlJc w:val="left"/>
      <w:pPr>
        <w:ind w:left="8276" w:hanging="360"/>
      </w:pPr>
    </w:lvl>
    <w:lvl w:ilvl="7" w:tplc="041F0019" w:tentative="1">
      <w:start w:val="1"/>
      <w:numFmt w:val="lowerLetter"/>
      <w:lvlText w:val="%8."/>
      <w:lvlJc w:val="left"/>
      <w:pPr>
        <w:ind w:left="8996" w:hanging="360"/>
      </w:pPr>
    </w:lvl>
    <w:lvl w:ilvl="8" w:tplc="041F001B" w:tentative="1">
      <w:start w:val="1"/>
      <w:numFmt w:val="lowerRoman"/>
      <w:lvlText w:val="%9."/>
      <w:lvlJc w:val="right"/>
      <w:pPr>
        <w:ind w:left="9716" w:hanging="180"/>
      </w:pPr>
    </w:lvl>
  </w:abstractNum>
  <w:abstractNum w:abstractNumId="1" w15:restartNumberingAfterBreak="0">
    <w:nsid w:val="14E9508B"/>
    <w:multiLevelType w:val="hybridMultilevel"/>
    <w:tmpl w:val="60E81D70"/>
    <w:lvl w:ilvl="0" w:tplc="0868B814">
      <w:start w:val="2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147C91"/>
    <w:multiLevelType w:val="hybridMultilevel"/>
    <w:tmpl w:val="085CFE2A"/>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1F2D4402"/>
    <w:multiLevelType w:val="hybridMultilevel"/>
    <w:tmpl w:val="563E1178"/>
    <w:lvl w:ilvl="0" w:tplc="848ECA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6A540D"/>
    <w:multiLevelType w:val="multilevel"/>
    <w:tmpl w:val="C61EF972"/>
    <w:lvl w:ilvl="0">
      <w:start w:val="1"/>
      <w:numFmt w:val="decimal"/>
      <w:lvlText w:val="%1)"/>
      <w:lvlJc w:val="left"/>
      <w:pPr>
        <w:ind w:left="360" w:hanging="360"/>
      </w:pPr>
      <w:rPr>
        <w:rFonts w:hint="default"/>
        <w:b/>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295355"/>
    <w:multiLevelType w:val="hybridMultilevel"/>
    <w:tmpl w:val="4A9CA2D4"/>
    <w:lvl w:ilvl="0" w:tplc="6572655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F36C0E"/>
    <w:multiLevelType w:val="hybridMultilevel"/>
    <w:tmpl w:val="085CFE2A"/>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15:restartNumberingAfterBreak="0">
    <w:nsid w:val="2F1F05A9"/>
    <w:multiLevelType w:val="hybridMultilevel"/>
    <w:tmpl w:val="9CCEF6A2"/>
    <w:lvl w:ilvl="0" w:tplc="0D90B42A">
      <w:start w:val="9"/>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57F83EC0">
      <w:start w:val="1"/>
      <w:numFmt w:val="lowerRoman"/>
      <w:suff w:val="space"/>
      <w:lvlText w:val="%3."/>
      <w:lvlJc w:val="right"/>
      <w:pPr>
        <w:ind w:left="888" w:hanging="18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CC5839"/>
    <w:multiLevelType w:val="multilevel"/>
    <w:tmpl w:val="571A152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9483656"/>
    <w:multiLevelType w:val="hybridMultilevel"/>
    <w:tmpl w:val="5FFC9FE0"/>
    <w:lvl w:ilvl="0" w:tplc="ADD8D94C">
      <w:start w:val="1"/>
      <w:numFmt w:val="lowerLetter"/>
      <w:lvlText w:val="%1."/>
      <w:lvlJc w:val="left"/>
      <w:pPr>
        <w:ind w:left="1080" w:hanging="360"/>
      </w:pPr>
      <w:rPr>
        <w:rFonts w:ascii="Arial" w:eastAsiaTheme="minorHAnsi" w:hAnsi="Arial" w:cs="Arial"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2200655"/>
    <w:multiLevelType w:val="hybridMultilevel"/>
    <w:tmpl w:val="47BC441C"/>
    <w:lvl w:ilvl="0" w:tplc="38B606FA">
      <w:start w:val="1"/>
      <w:numFmt w:val="lowerLetter"/>
      <w:lvlText w:val="%1."/>
      <w:lvlJc w:val="left"/>
      <w:pPr>
        <w:ind w:left="1004" w:hanging="360"/>
      </w:pPr>
      <w:rPr>
        <w:rFonts w:hint="default"/>
        <w:b/>
      </w:rPr>
    </w:lvl>
    <w:lvl w:ilvl="1" w:tplc="041F0019">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15:restartNumberingAfterBreak="0">
    <w:nsid w:val="4DE04B67"/>
    <w:multiLevelType w:val="hybridMultilevel"/>
    <w:tmpl w:val="94EA3C60"/>
    <w:lvl w:ilvl="0" w:tplc="65726558">
      <w:start w:val="1"/>
      <w:numFmt w:val="decimal"/>
      <w:lvlText w:val="%1."/>
      <w:lvlJc w:val="left"/>
      <w:pPr>
        <w:ind w:left="720" w:hanging="360"/>
      </w:pPr>
      <w:rPr>
        <w:rFonts w:hint="default"/>
        <w:b/>
      </w:rPr>
    </w:lvl>
    <w:lvl w:ilvl="1" w:tplc="83AA971A">
      <w:start w:val="1"/>
      <w:numFmt w:val="lowerLetter"/>
      <w:lvlText w:val="%2."/>
      <w:lvlJc w:val="left"/>
      <w:pPr>
        <w:ind w:left="1500" w:hanging="4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DE8025A"/>
    <w:multiLevelType w:val="hybridMultilevel"/>
    <w:tmpl w:val="5FFC9FE0"/>
    <w:lvl w:ilvl="0" w:tplc="ADD8D94C">
      <w:start w:val="1"/>
      <w:numFmt w:val="lowerLetter"/>
      <w:lvlText w:val="%1."/>
      <w:lvlJc w:val="left"/>
      <w:pPr>
        <w:ind w:left="1080" w:hanging="360"/>
      </w:pPr>
      <w:rPr>
        <w:rFonts w:ascii="Arial" w:eastAsiaTheme="minorHAnsi" w:hAnsi="Arial" w:cs="Arial"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F9A10DB"/>
    <w:multiLevelType w:val="hybridMultilevel"/>
    <w:tmpl w:val="F2D432EE"/>
    <w:lvl w:ilvl="0" w:tplc="38B606FA">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4DD6B6F"/>
    <w:multiLevelType w:val="hybridMultilevel"/>
    <w:tmpl w:val="90E05B3E"/>
    <w:lvl w:ilvl="0" w:tplc="ADD422C6">
      <w:start w:val="1"/>
      <w:numFmt w:val="lowerRoman"/>
      <w:suff w:val="space"/>
      <w:lvlText w:val="%1."/>
      <w:lvlJc w:val="right"/>
      <w:pPr>
        <w:ind w:left="1068" w:hanging="360"/>
      </w:pPr>
      <w:rPr>
        <w:rFonts w:hint="default"/>
      </w:rPr>
    </w:lvl>
    <w:lvl w:ilvl="1" w:tplc="041F0019" w:tentative="1">
      <w:start w:val="1"/>
      <w:numFmt w:val="lowerLetter"/>
      <w:lvlText w:val="%2."/>
      <w:lvlJc w:val="left"/>
      <w:pPr>
        <w:ind w:left="3060" w:hanging="360"/>
      </w:pPr>
    </w:lvl>
    <w:lvl w:ilvl="2" w:tplc="041F001B" w:tentative="1">
      <w:start w:val="1"/>
      <w:numFmt w:val="lowerRoman"/>
      <w:lvlText w:val="%3."/>
      <w:lvlJc w:val="right"/>
      <w:pPr>
        <w:ind w:left="3780" w:hanging="180"/>
      </w:pPr>
    </w:lvl>
    <w:lvl w:ilvl="3" w:tplc="041F000F" w:tentative="1">
      <w:start w:val="1"/>
      <w:numFmt w:val="decimal"/>
      <w:lvlText w:val="%4."/>
      <w:lvlJc w:val="left"/>
      <w:pPr>
        <w:ind w:left="4500" w:hanging="360"/>
      </w:pPr>
    </w:lvl>
    <w:lvl w:ilvl="4" w:tplc="041F0019" w:tentative="1">
      <w:start w:val="1"/>
      <w:numFmt w:val="lowerLetter"/>
      <w:lvlText w:val="%5."/>
      <w:lvlJc w:val="left"/>
      <w:pPr>
        <w:ind w:left="5220" w:hanging="360"/>
      </w:pPr>
    </w:lvl>
    <w:lvl w:ilvl="5" w:tplc="041F001B" w:tentative="1">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15" w15:restartNumberingAfterBreak="0">
    <w:nsid w:val="55707B63"/>
    <w:multiLevelType w:val="hybridMultilevel"/>
    <w:tmpl w:val="B61E3EEE"/>
    <w:lvl w:ilvl="0" w:tplc="C152154E">
      <w:start w:val="1"/>
      <w:numFmt w:val="decimal"/>
      <w:pStyle w:val="PRTitleLevel3"/>
      <w:lvlText w:val="%1.1.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A610B13"/>
    <w:multiLevelType w:val="multilevel"/>
    <w:tmpl w:val="7C204828"/>
    <w:lvl w:ilvl="0">
      <w:start w:val="1"/>
      <w:numFmt w:val="decimal"/>
      <w:pStyle w:val="PRTitleLevel1"/>
      <w:lvlText w:val="%1."/>
      <w:lvlJc w:val="left"/>
      <w:pPr>
        <w:ind w:left="360" w:hanging="360"/>
      </w:pPr>
    </w:lvl>
    <w:lvl w:ilvl="1">
      <w:start w:val="1"/>
      <w:numFmt w:val="decimal"/>
      <w:pStyle w:val="PRTitleLevel2"/>
      <w:lvlText w:val="%1.%2."/>
      <w:lvlJc w:val="left"/>
      <w:pPr>
        <w:ind w:left="792" w:hanging="432"/>
      </w:pPr>
      <w:rPr>
        <w:b/>
      </w:rPr>
    </w:lvl>
    <w:lvl w:ilvl="2">
      <w:start w:val="1"/>
      <w:numFmt w:val="upperLetter"/>
      <w:lvlText w:val="%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E1B731C"/>
    <w:multiLevelType w:val="multilevel"/>
    <w:tmpl w:val="B0B46DA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CB5FC9"/>
    <w:multiLevelType w:val="hybridMultilevel"/>
    <w:tmpl w:val="C20CCF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071121A"/>
    <w:multiLevelType w:val="hybridMultilevel"/>
    <w:tmpl w:val="6ED08DA4"/>
    <w:lvl w:ilvl="0" w:tplc="ADD8D94C">
      <w:start w:val="1"/>
      <w:numFmt w:val="lowerLetter"/>
      <w:lvlText w:val="%1."/>
      <w:lvlJc w:val="left"/>
      <w:pPr>
        <w:ind w:left="1080" w:hanging="360"/>
      </w:pPr>
      <w:rPr>
        <w:rFonts w:ascii="Arial" w:eastAsiaTheme="minorHAnsi" w:hAnsi="Arial" w:cs="Arial"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60D81885"/>
    <w:multiLevelType w:val="hybridMultilevel"/>
    <w:tmpl w:val="D4766F08"/>
    <w:lvl w:ilvl="0" w:tplc="65726558">
      <w:start w:val="1"/>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6092A03"/>
    <w:multiLevelType w:val="hybridMultilevel"/>
    <w:tmpl w:val="04849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8A420E0"/>
    <w:multiLevelType w:val="multilevel"/>
    <w:tmpl w:val="0B90DA4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443C84"/>
    <w:multiLevelType w:val="hybridMultilevel"/>
    <w:tmpl w:val="0AA47424"/>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4" w15:restartNumberingAfterBreak="0">
    <w:nsid w:val="6EC82DA4"/>
    <w:multiLevelType w:val="hybridMultilevel"/>
    <w:tmpl w:val="DF706BA8"/>
    <w:lvl w:ilvl="0" w:tplc="38B606FA">
      <w:start w:val="1"/>
      <w:numFmt w:val="low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854506"/>
    <w:multiLevelType w:val="hybridMultilevel"/>
    <w:tmpl w:val="563E1178"/>
    <w:lvl w:ilvl="0" w:tplc="848ECA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3D616E"/>
    <w:multiLevelType w:val="hybridMultilevel"/>
    <w:tmpl w:val="E6C8465E"/>
    <w:lvl w:ilvl="0" w:tplc="848ECA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DF14C89"/>
    <w:multiLevelType w:val="hybridMultilevel"/>
    <w:tmpl w:val="10A868D4"/>
    <w:lvl w:ilvl="0" w:tplc="0BA4F0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8" w15:restartNumberingAfterBreak="0">
    <w:nsid w:val="7E4D2CE1"/>
    <w:multiLevelType w:val="hybridMultilevel"/>
    <w:tmpl w:val="11369158"/>
    <w:lvl w:ilvl="0" w:tplc="7DC2171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44145519">
    <w:abstractNumId w:val="21"/>
  </w:num>
  <w:num w:numId="2" w16cid:durableId="1324970669">
    <w:abstractNumId w:val="16"/>
  </w:num>
  <w:num w:numId="3" w16cid:durableId="789907402">
    <w:abstractNumId w:val="22"/>
  </w:num>
  <w:num w:numId="4" w16cid:durableId="1378313524">
    <w:abstractNumId w:val="15"/>
  </w:num>
  <w:num w:numId="5" w16cid:durableId="88086713">
    <w:abstractNumId w:val="1"/>
  </w:num>
  <w:num w:numId="6" w16cid:durableId="1705211831">
    <w:abstractNumId w:val="7"/>
  </w:num>
  <w:num w:numId="7" w16cid:durableId="503589375">
    <w:abstractNumId w:val="14"/>
  </w:num>
  <w:num w:numId="8" w16cid:durableId="1895239279">
    <w:abstractNumId w:val="0"/>
  </w:num>
  <w:num w:numId="9" w16cid:durableId="497691560">
    <w:abstractNumId w:val="26"/>
  </w:num>
  <w:num w:numId="10" w16cid:durableId="1990749079">
    <w:abstractNumId w:val="19"/>
  </w:num>
  <w:num w:numId="11" w16cid:durableId="2009214788">
    <w:abstractNumId w:val="25"/>
  </w:num>
  <w:num w:numId="12" w16cid:durableId="423499838">
    <w:abstractNumId w:val="9"/>
  </w:num>
  <w:num w:numId="13" w16cid:durableId="1654867700">
    <w:abstractNumId w:val="23"/>
  </w:num>
  <w:num w:numId="14" w16cid:durableId="1783066283">
    <w:abstractNumId w:val="3"/>
  </w:num>
  <w:num w:numId="15" w16cid:durableId="319625835">
    <w:abstractNumId w:val="12"/>
  </w:num>
  <w:num w:numId="16" w16cid:durableId="1222595035">
    <w:abstractNumId w:val="27"/>
  </w:num>
  <w:num w:numId="17" w16cid:durableId="462773010">
    <w:abstractNumId w:val="2"/>
  </w:num>
  <w:num w:numId="18" w16cid:durableId="398942759">
    <w:abstractNumId w:val="6"/>
  </w:num>
  <w:num w:numId="19" w16cid:durableId="1959676285">
    <w:abstractNumId w:val="28"/>
  </w:num>
  <w:num w:numId="20" w16cid:durableId="553857153">
    <w:abstractNumId w:val="8"/>
  </w:num>
  <w:num w:numId="21" w16cid:durableId="142045447">
    <w:abstractNumId w:val="4"/>
  </w:num>
  <w:num w:numId="22" w16cid:durableId="15873776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3708734">
    <w:abstractNumId w:val="20"/>
  </w:num>
  <w:num w:numId="24" w16cid:durableId="502742303">
    <w:abstractNumId w:val="11"/>
  </w:num>
  <w:num w:numId="25" w16cid:durableId="1956983516">
    <w:abstractNumId w:val="5"/>
  </w:num>
  <w:num w:numId="26" w16cid:durableId="52852854">
    <w:abstractNumId w:val="10"/>
  </w:num>
  <w:num w:numId="27" w16cid:durableId="2055276312">
    <w:abstractNumId w:val="13"/>
  </w:num>
  <w:num w:numId="28" w16cid:durableId="657079954">
    <w:abstractNumId w:val="24"/>
  </w:num>
  <w:num w:numId="29" w16cid:durableId="166936526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EB6"/>
    <w:rsid w:val="00013AFF"/>
    <w:rsid w:val="00041640"/>
    <w:rsid w:val="00047237"/>
    <w:rsid w:val="00060B55"/>
    <w:rsid w:val="000768BB"/>
    <w:rsid w:val="000816B0"/>
    <w:rsid w:val="00081AB7"/>
    <w:rsid w:val="00094A9E"/>
    <w:rsid w:val="000C0987"/>
    <w:rsid w:val="000F1532"/>
    <w:rsid w:val="000F1A60"/>
    <w:rsid w:val="000F7B95"/>
    <w:rsid w:val="00110762"/>
    <w:rsid w:val="001300A6"/>
    <w:rsid w:val="001361B9"/>
    <w:rsid w:val="00146AC5"/>
    <w:rsid w:val="001575E1"/>
    <w:rsid w:val="00184E1F"/>
    <w:rsid w:val="001A6167"/>
    <w:rsid w:val="001C07A5"/>
    <w:rsid w:val="001C3022"/>
    <w:rsid w:val="0020791C"/>
    <w:rsid w:val="002127D8"/>
    <w:rsid w:val="0025240D"/>
    <w:rsid w:val="0027009B"/>
    <w:rsid w:val="0027324E"/>
    <w:rsid w:val="00273C82"/>
    <w:rsid w:val="00273DCB"/>
    <w:rsid w:val="00281FB7"/>
    <w:rsid w:val="00292F05"/>
    <w:rsid w:val="00297944"/>
    <w:rsid w:val="002A11E7"/>
    <w:rsid w:val="002C6315"/>
    <w:rsid w:val="002F2E23"/>
    <w:rsid w:val="002F7E02"/>
    <w:rsid w:val="00306DD7"/>
    <w:rsid w:val="003228AE"/>
    <w:rsid w:val="00324C6E"/>
    <w:rsid w:val="00341E3E"/>
    <w:rsid w:val="003422B2"/>
    <w:rsid w:val="00356235"/>
    <w:rsid w:val="00370038"/>
    <w:rsid w:val="003A41D2"/>
    <w:rsid w:val="003A435F"/>
    <w:rsid w:val="003B3912"/>
    <w:rsid w:val="003C5689"/>
    <w:rsid w:val="003C5CFA"/>
    <w:rsid w:val="003D4ECD"/>
    <w:rsid w:val="003E51B6"/>
    <w:rsid w:val="00410A01"/>
    <w:rsid w:val="00422DC1"/>
    <w:rsid w:val="004246CF"/>
    <w:rsid w:val="0044399D"/>
    <w:rsid w:val="00471333"/>
    <w:rsid w:val="00484FF9"/>
    <w:rsid w:val="00497F06"/>
    <w:rsid w:val="004A2C02"/>
    <w:rsid w:val="004A6506"/>
    <w:rsid w:val="004B1132"/>
    <w:rsid w:val="004D42F9"/>
    <w:rsid w:val="004D63A7"/>
    <w:rsid w:val="004E3B66"/>
    <w:rsid w:val="004E76F2"/>
    <w:rsid w:val="004F6A0B"/>
    <w:rsid w:val="004F6EF1"/>
    <w:rsid w:val="00501519"/>
    <w:rsid w:val="00522DC7"/>
    <w:rsid w:val="00553CC4"/>
    <w:rsid w:val="005875CA"/>
    <w:rsid w:val="00590C8C"/>
    <w:rsid w:val="00590EB6"/>
    <w:rsid w:val="00593CE1"/>
    <w:rsid w:val="005A54BF"/>
    <w:rsid w:val="005D5640"/>
    <w:rsid w:val="00607CBC"/>
    <w:rsid w:val="00613F46"/>
    <w:rsid w:val="00620360"/>
    <w:rsid w:val="006239A5"/>
    <w:rsid w:val="00631459"/>
    <w:rsid w:val="00660B7A"/>
    <w:rsid w:val="00686217"/>
    <w:rsid w:val="00694114"/>
    <w:rsid w:val="006A461F"/>
    <w:rsid w:val="006B5BE6"/>
    <w:rsid w:val="006C1378"/>
    <w:rsid w:val="006C382C"/>
    <w:rsid w:val="006E4BF7"/>
    <w:rsid w:val="006E6BC7"/>
    <w:rsid w:val="0071655E"/>
    <w:rsid w:val="00720CCB"/>
    <w:rsid w:val="0073094F"/>
    <w:rsid w:val="007B1E3E"/>
    <w:rsid w:val="007B3428"/>
    <w:rsid w:val="007F1902"/>
    <w:rsid w:val="00802E7D"/>
    <w:rsid w:val="00822043"/>
    <w:rsid w:val="00834B2F"/>
    <w:rsid w:val="0083661D"/>
    <w:rsid w:val="00843791"/>
    <w:rsid w:val="00850929"/>
    <w:rsid w:val="0085397E"/>
    <w:rsid w:val="008858DF"/>
    <w:rsid w:val="008A1205"/>
    <w:rsid w:val="008A19C0"/>
    <w:rsid w:val="008A3EB0"/>
    <w:rsid w:val="008B1862"/>
    <w:rsid w:val="008B542D"/>
    <w:rsid w:val="00904F5D"/>
    <w:rsid w:val="00934424"/>
    <w:rsid w:val="0093573E"/>
    <w:rsid w:val="00944579"/>
    <w:rsid w:val="00960297"/>
    <w:rsid w:val="00975C1B"/>
    <w:rsid w:val="00976252"/>
    <w:rsid w:val="00985A9C"/>
    <w:rsid w:val="00995648"/>
    <w:rsid w:val="009A5ECC"/>
    <w:rsid w:val="009C2545"/>
    <w:rsid w:val="00A11E4D"/>
    <w:rsid w:val="00A171E8"/>
    <w:rsid w:val="00A21B71"/>
    <w:rsid w:val="00A25EF3"/>
    <w:rsid w:val="00A42228"/>
    <w:rsid w:val="00A574B9"/>
    <w:rsid w:val="00A70997"/>
    <w:rsid w:val="00A71849"/>
    <w:rsid w:val="00AC24F9"/>
    <w:rsid w:val="00AD2D3C"/>
    <w:rsid w:val="00B03CCA"/>
    <w:rsid w:val="00B05719"/>
    <w:rsid w:val="00B1306F"/>
    <w:rsid w:val="00B17709"/>
    <w:rsid w:val="00B435C5"/>
    <w:rsid w:val="00B67C7E"/>
    <w:rsid w:val="00B75B48"/>
    <w:rsid w:val="00B916A5"/>
    <w:rsid w:val="00B91F39"/>
    <w:rsid w:val="00BB19FC"/>
    <w:rsid w:val="00BD141C"/>
    <w:rsid w:val="00BF4BF7"/>
    <w:rsid w:val="00C22D0C"/>
    <w:rsid w:val="00C310CC"/>
    <w:rsid w:val="00C334D5"/>
    <w:rsid w:val="00C515FB"/>
    <w:rsid w:val="00C5354D"/>
    <w:rsid w:val="00C54B82"/>
    <w:rsid w:val="00C67014"/>
    <w:rsid w:val="00C96251"/>
    <w:rsid w:val="00CA1481"/>
    <w:rsid w:val="00CB7EC4"/>
    <w:rsid w:val="00CC0FC4"/>
    <w:rsid w:val="00CD3D84"/>
    <w:rsid w:val="00D059DA"/>
    <w:rsid w:val="00D438D4"/>
    <w:rsid w:val="00D4445A"/>
    <w:rsid w:val="00DB17EE"/>
    <w:rsid w:val="00DC29CD"/>
    <w:rsid w:val="00DC35D8"/>
    <w:rsid w:val="00DC4D90"/>
    <w:rsid w:val="00DD7A31"/>
    <w:rsid w:val="00E43B6A"/>
    <w:rsid w:val="00E75649"/>
    <w:rsid w:val="00E76EED"/>
    <w:rsid w:val="00EF38B9"/>
    <w:rsid w:val="00F37B18"/>
    <w:rsid w:val="00F52848"/>
    <w:rsid w:val="00F831DD"/>
    <w:rsid w:val="00F946D2"/>
    <w:rsid w:val="00FC5DA4"/>
    <w:rsid w:val="00FD5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4425"/>
  <w15:chartTrackingRefBased/>
  <w15:docId w15:val="{41FDBCE6-71C3-4D11-BA4F-BA0EE3A6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8B9"/>
  </w:style>
  <w:style w:type="paragraph" w:styleId="Heading1">
    <w:name w:val="heading 1"/>
    <w:basedOn w:val="Normal"/>
    <w:next w:val="Normal"/>
    <w:link w:val="Heading1Char"/>
    <w:uiPriority w:val="9"/>
    <w:qFormat/>
    <w:rsid w:val="006862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0EB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90EB6"/>
  </w:style>
  <w:style w:type="paragraph" w:styleId="Footer">
    <w:name w:val="footer"/>
    <w:basedOn w:val="Normal"/>
    <w:link w:val="FooterChar"/>
    <w:uiPriority w:val="99"/>
    <w:unhideWhenUsed/>
    <w:rsid w:val="00590EB6"/>
    <w:pPr>
      <w:tabs>
        <w:tab w:val="center" w:pos="4536"/>
        <w:tab w:val="right" w:pos="9072"/>
      </w:tabs>
      <w:spacing w:after="0" w:line="240" w:lineRule="auto"/>
    </w:pPr>
  </w:style>
  <w:style w:type="character" w:customStyle="1" w:styleId="FooterChar">
    <w:name w:val="Footer Char"/>
    <w:basedOn w:val="DefaultParagraphFont"/>
    <w:link w:val="Footer"/>
    <w:uiPriority w:val="99"/>
    <w:rsid w:val="00590EB6"/>
  </w:style>
  <w:style w:type="paragraph" w:customStyle="1" w:styleId="headerStyle">
    <w:name w:val="headerStyle"/>
    <w:basedOn w:val="Normal"/>
    <w:link w:val="headerStyleChar"/>
    <w:autoRedefine/>
    <w:qFormat/>
    <w:rsid w:val="00590EB6"/>
    <w:pPr>
      <w:pBdr>
        <w:top w:val="single" w:sz="4" w:space="1" w:color="A6A6A6" w:themeColor="background1" w:themeShade="A6"/>
      </w:pBdr>
      <w:spacing w:before="120" w:after="0" w:line="240" w:lineRule="auto"/>
      <w:ind w:right="-1"/>
    </w:pPr>
    <w:rPr>
      <w:rFonts w:ascii="Arial" w:hAnsi="Arial" w:cs="Arial"/>
      <w:b/>
      <w:i/>
      <w:noProof/>
      <w:sz w:val="14"/>
      <w:szCs w:val="14"/>
      <w:lang w:val="en-US"/>
    </w:rPr>
  </w:style>
  <w:style w:type="character" w:customStyle="1" w:styleId="headerStyleChar">
    <w:name w:val="headerStyle Char"/>
    <w:basedOn w:val="DefaultParagraphFont"/>
    <w:link w:val="headerStyle"/>
    <w:rsid w:val="00590EB6"/>
    <w:rPr>
      <w:rFonts w:ascii="Arial" w:hAnsi="Arial" w:cs="Arial"/>
      <w:b/>
      <w:i/>
      <w:noProof/>
      <w:sz w:val="14"/>
      <w:szCs w:val="14"/>
      <w:lang w:val="en-US"/>
    </w:rPr>
  </w:style>
  <w:style w:type="paragraph" w:customStyle="1" w:styleId="PRBody">
    <w:name w:val="PR_Body"/>
    <w:basedOn w:val="ListParagraph"/>
    <w:link w:val="PRBodyChar"/>
    <w:qFormat/>
    <w:rsid w:val="00EF38B9"/>
    <w:pPr>
      <w:spacing w:before="120" w:after="120" w:line="276" w:lineRule="auto"/>
      <w:ind w:left="0"/>
      <w:contextualSpacing w:val="0"/>
      <w:jc w:val="both"/>
    </w:pPr>
    <w:rPr>
      <w:rFonts w:ascii="Arial" w:hAnsi="Arial" w:cs="Arial"/>
      <w:noProof/>
      <w:szCs w:val="20"/>
    </w:rPr>
  </w:style>
  <w:style w:type="character" w:customStyle="1" w:styleId="PRBodyChar">
    <w:name w:val="PR_Body Char"/>
    <w:basedOn w:val="DefaultParagraphFont"/>
    <w:link w:val="PRBody"/>
    <w:rsid w:val="00EF38B9"/>
    <w:rPr>
      <w:rFonts w:ascii="Arial" w:hAnsi="Arial" w:cs="Arial"/>
      <w:noProof/>
      <w:szCs w:val="20"/>
    </w:rPr>
  </w:style>
  <w:style w:type="paragraph" w:styleId="ListParagraph">
    <w:name w:val="List Paragraph"/>
    <w:basedOn w:val="Normal"/>
    <w:link w:val="ListParagraphChar"/>
    <w:uiPriority w:val="34"/>
    <w:qFormat/>
    <w:rsid w:val="00EF38B9"/>
    <w:pPr>
      <w:ind w:left="720"/>
      <w:contextualSpacing/>
    </w:pPr>
  </w:style>
  <w:style w:type="table" w:styleId="TableGrid">
    <w:name w:val="Table Grid"/>
    <w:basedOn w:val="TableNormal"/>
    <w:uiPriority w:val="39"/>
    <w:rsid w:val="004F6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BBody">
    <w:name w:val="HB_Body"/>
    <w:basedOn w:val="ListParagraph"/>
    <w:link w:val="HBBodyChar"/>
    <w:qFormat/>
    <w:rsid w:val="004F6A0B"/>
    <w:pPr>
      <w:spacing w:before="120" w:after="120" w:line="276" w:lineRule="auto"/>
      <w:ind w:left="0"/>
      <w:contextualSpacing w:val="0"/>
      <w:jc w:val="both"/>
    </w:pPr>
    <w:rPr>
      <w:rFonts w:ascii="Arial" w:hAnsi="Arial" w:cs="Arial"/>
      <w:noProof/>
      <w:szCs w:val="20"/>
    </w:rPr>
  </w:style>
  <w:style w:type="character" w:customStyle="1" w:styleId="HBBodyChar">
    <w:name w:val="HB_Body Char"/>
    <w:basedOn w:val="DefaultParagraphFont"/>
    <w:link w:val="HBBody"/>
    <w:rsid w:val="004F6A0B"/>
    <w:rPr>
      <w:rFonts w:ascii="Arial" w:hAnsi="Arial" w:cs="Arial"/>
      <w:noProof/>
      <w:szCs w:val="20"/>
    </w:rPr>
  </w:style>
  <w:style w:type="paragraph" w:styleId="TOC1">
    <w:name w:val="toc 1"/>
    <w:basedOn w:val="Normal"/>
    <w:next w:val="Normal"/>
    <w:autoRedefine/>
    <w:uiPriority w:val="39"/>
    <w:unhideWhenUsed/>
    <w:qFormat/>
    <w:rsid w:val="004F6A0B"/>
    <w:pPr>
      <w:tabs>
        <w:tab w:val="right" w:leader="dot" w:pos="9628"/>
      </w:tabs>
      <w:spacing w:after="100"/>
    </w:pPr>
    <w:rPr>
      <w:rFonts w:ascii="Arial" w:eastAsiaTheme="minorEastAsia" w:hAnsi="Arial" w:cs="Times New Roman"/>
      <w:b/>
      <w:noProof/>
      <w:lang w:val="en-US"/>
    </w:rPr>
  </w:style>
  <w:style w:type="character" w:styleId="Hyperlink">
    <w:name w:val="Hyperlink"/>
    <w:basedOn w:val="DefaultParagraphFont"/>
    <w:uiPriority w:val="99"/>
    <w:unhideWhenUsed/>
    <w:rsid w:val="004F6A0B"/>
    <w:rPr>
      <w:color w:val="0563C1" w:themeColor="hyperlink"/>
      <w:u w:val="single"/>
    </w:rPr>
  </w:style>
  <w:style w:type="paragraph" w:customStyle="1" w:styleId="PRTitleLevel1">
    <w:name w:val="PR_Title_Level1"/>
    <w:basedOn w:val="ListParagraph"/>
    <w:link w:val="PRTitleLevel1Char"/>
    <w:qFormat/>
    <w:rsid w:val="004F6A0B"/>
    <w:pPr>
      <w:numPr>
        <w:numId w:val="2"/>
      </w:numPr>
      <w:spacing w:before="240" w:after="120" w:line="276" w:lineRule="auto"/>
      <w:contextualSpacing w:val="0"/>
      <w:jc w:val="both"/>
      <w:outlineLvl w:val="0"/>
    </w:pPr>
    <w:rPr>
      <w:rFonts w:ascii="Arial" w:hAnsi="Arial" w:cs="Arial"/>
      <w:b/>
      <w:caps/>
      <w:szCs w:val="20"/>
    </w:rPr>
  </w:style>
  <w:style w:type="character" w:customStyle="1" w:styleId="PRTitleLevel1Char">
    <w:name w:val="PR_Title_Level1 Char"/>
    <w:basedOn w:val="DefaultParagraphFont"/>
    <w:link w:val="PRTitleLevel1"/>
    <w:rsid w:val="004F6A0B"/>
    <w:rPr>
      <w:rFonts w:ascii="Arial" w:hAnsi="Arial" w:cs="Arial"/>
      <w:b/>
      <w:caps/>
      <w:szCs w:val="20"/>
    </w:rPr>
  </w:style>
  <w:style w:type="paragraph" w:customStyle="1" w:styleId="PRTitleLevel2">
    <w:name w:val="PR_Title_Level2"/>
    <w:basedOn w:val="ListParagraph"/>
    <w:qFormat/>
    <w:rsid w:val="004F6A0B"/>
    <w:pPr>
      <w:numPr>
        <w:ilvl w:val="1"/>
        <w:numId w:val="2"/>
      </w:numPr>
      <w:spacing w:before="240" w:after="120" w:line="276" w:lineRule="auto"/>
      <w:ind w:left="420" w:hanging="420"/>
      <w:contextualSpacing w:val="0"/>
      <w:jc w:val="both"/>
      <w:outlineLvl w:val="1"/>
    </w:pPr>
    <w:rPr>
      <w:rFonts w:ascii="Arial" w:hAnsi="Arial" w:cs="Arial"/>
      <w:b/>
      <w:szCs w:val="20"/>
    </w:rPr>
  </w:style>
  <w:style w:type="character" w:customStyle="1" w:styleId="ListParagraphChar">
    <w:name w:val="List Paragraph Char"/>
    <w:basedOn w:val="DefaultParagraphFont"/>
    <w:link w:val="ListParagraph"/>
    <w:uiPriority w:val="34"/>
    <w:rsid w:val="004F6A0B"/>
  </w:style>
  <w:style w:type="paragraph" w:customStyle="1" w:styleId="PRList">
    <w:name w:val="PR_List"/>
    <w:basedOn w:val="ListParagraph"/>
    <w:link w:val="PRListChar"/>
    <w:qFormat/>
    <w:rsid w:val="004F6A0B"/>
    <w:pPr>
      <w:spacing w:after="60" w:line="276" w:lineRule="auto"/>
      <w:ind w:left="0"/>
      <w:contextualSpacing w:val="0"/>
      <w:jc w:val="both"/>
    </w:pPr>
    <w:rPr>
      <w:rFonts w:ascii="Arial" w:hAnsi="Arial" w:cs="Arial"/>
      <w:szCs w:val="20"/>
    </w:rPr>
  </w:style>
  <w:style w:type="character" w:customStyle="1" w:styleId="PRListChar">
    <w:name w:val="PR_List Char"/>
    <w:basedOn w:val="ListParagraphChar"/>
    <w:link w:val="PRList"/>
    <w:rsid w:val="004F6A0B"/>
    <w:rPr>
      <w:rFonts w:ascii="Arial" w:hAnsi="Arial" w:cs="Arial"/>
      <w:szCs w:val="20"/>
    </w:rPr>
  </w:style>
  <w:style w:type="paragraph" w:styleId="Caption">
    <w:name w:val="caption"/>
    <w:aliases w:val="PR_Caption,IN_Caption"/>
    <w:basedOn w:val="ListParagraph"/>
    <w:next w:val="Normal"/>
    <w:uiPriority w:val="35"/>
    <w:unhideWhenUsed/>
    <w:qFormat/>
    <w:rsid w:val="004F6A0B"/>
    <w:pPr>
      <w:spacing w:before="120" w:after="120" w:line="276" w:lineRule="auto"/>
      <w:ind w:left="0"/>
      <w:contextualSpacing w:val="0"/>
      <w:jc w:val="center"/>
    </w:pPr>
    <w:rPr>
      <w:rFonts w:ascii="Arial" w:hAnsi="Arial" w:cs="Arial"/>
      <w:b/>
      <w:szCs w:val="20"/>
    </w:rPr>
  </w:style>
  <w:style w:type="paragraph" w:customStyle="1" w:styleId="PRTitleLevel3">
    <w:name w:val="PR_Title_Level3"/>
    <w:basedOn w:val="PRBody"/>
    <w:link w:val="PRTitleLevel3Char"/>
    <w:qFormat/>
    <w:rsid w:val="004F6A0B"/>
    <w:pPr>
      <w:numPr>
        <w:numId w:val="4"/>
      </w:numPr>
      <w:ind w:left="357" w:hanging="357"/>
    </w:pPr>
    <w:rPr>
      <w:b/>
    </w:rPr>
  </w:style>
  <w:style w:type="character" w:customStyle="1" w:styleId="PRTitleLevel3Char">
    <w:name w:val="PR_Title_Level3 Char"/>
    <w:basedOn w:val="DefaultParagraphFont"/>
    <w:link w:val="PRTitleLevel3"/>
    <w:rsid w:val="004F6A0B"/>
    <w:rPr>
      <w:rFonts w:ascii="Arial" w:hAnsi="Arial" w:cs="Arial"/>
      <w:b/>
      <w:noProof/>
      <w:szCs w:val="20"/>
    </w:rPr>
  </w:style>
  <w:style w:type="paragraph" w:customStyle="1" w:styleId="INBody">
    <w:name w:val="IN_Body"/>
    <w:basedOn w:val="ListParagraph"/>
    <w:link w:val="INBodyChar"/>
    <w:qFormat/>
    <w:rsid w:val="004F6A0B"/>
    <w:pPr>
      <w:spacing w:before="120" w:after="120" w:line="276" w:lineRule="auto"/>
      <w:ind w:left="0"/>
      <w:contextualSpacing w:val="0"/>
      <w:jc w:val="both"/>
    </w:pPr>
    <w:rPr>
      <w:rFonts w:ascii="Arial" w:hAnsi="Arial" w:cs="Arial"/>
      <w:noProof/>
      <w:szCs w:val="20"/>
    </w:rPr>
  </w:style>
  <w:style w:type="character" w:customStyle="1" w:styleId="INBodyChar">
    <w:name w:val="IN_Body Char"/>
    <w:basedOn w:val="ListParagraphChar"/>
    <w:link w:val="INBody"/>
    <w:rsid w:val="004F6A0B"/>
    <w:rPr>
      <w:rFonts w:ascii="Arial" w:hAnsi="Arial" w:cs="Arial"/>
      <w:noProof/>
      <w:szCs w:val="20"/>
    </w:rPr>
  </w:style>
  <w:style w:type="paragraph" w:customStyle="1" w:styleId="HBTitleLevel1Unnumbered">
    <w:name w:val="HB_Title_Level1_Unnumbered"/>
    <w:basedOn w:val="Normal"/>
    <w:link w:val="HBTitleLevel1UnnumberedChar"/>
    <w:qFormat/>
    <w:rsid w:val="004F6A0B"/>
    <w:pPr>
      <w:spacing w:before="240" w:after="120" w:line="276" w:lineRule="auto"/>
      <w:jc w:val="center"/>
      <w:outlineLvl w:val="0"/>
    </w:pPr>
    <w:rPr>
      <w:rFonts w:ascii="Arial" w:hAnsi="Arial" w:cs="Arial"/>
      <w:b/>
      <w:szCs w:val="20"/>
    </w:rPr>
  </w:style>
  <w:style w:type="character" w:customStyle="1" w:styleId="HBTitleLevel1UnnumberedChar">
    <w:name w:val="HB_Title_Level1_Unnumbered Char"/>
    <w:basedOn w:val="ListParagraphChar"/>
    <w:link w:val="HBTitleLevel1Unnumbered"/>
    <w:rsid w:val="004F6A0B"/>
    <w:rPr>
      <w:rFonts w:ascii="Arial" w:hAnsi="Arial" w:cs="Arial"/>
      <w:b/>
      <w:szCs w:val="20"/>
    </w:rPr>
  </w:style>
  <w:style w:type="paragraph" w:styleId="TableofFigures">
    <w:name w:val="table of figures"/>
    <w:basedOn w:val="Normal"/>
    <w:next w:val="Normal"/>
    <w:autoRedefine/>
    <w:uiPriority w:val="99"/>
    <w:unhideWhenUsed/>
    <w:qFormat/>
    <w:rsid w:val="004F6A0B"/>
    <w:pPr>
      <w:spacing w:after="0"/>
    </w:pPr>
    <w:rPr>
      <w:rFonts w:ascii="Arial" w:hAnsi="Arial"/>
      <w:b/>
    </w:rPr>
  </w:style>
  <w:style w:type="paragraph" w:customStyle="1" w:styleId="HBTitleLevel1">
    <w:name w:val="HB_Title_Level1"/>
    <w:basedOn w:val="ListParagraph"/>
    <w:link w:val="HBTitleLevel1Char"/>
    <w:qFormat/>
    <w:rsid w:val="004F6A0B"/>
    <w:pPr>
      <w:spacing w:before="240" w:after="120" w:line="276" w:lineRule="auto"/>
      <w:ind w:left="357" w:hanging="357"/>
      <w:contextualSpacing w:val="0"/>
      <w:jc w:val="both"/>
      <w:outlineLvl w:val="0"/>
    </w:pPr>
    <w:rPr>
      <w:rFonts w:ascii="Arial" w:hAnsi="Arial" w:cs="Arial"/>
      <w:b/>
      <w:caps/>
      <w:szCs w:val="20"/>
    </w:rPr>
  </w:style>
  <w:style w:type="character" w:customStyle="1" w:styleId="HBTitleLevel1Char">
    <w:name w:val="HB_Title_Level1 Char"/>
    <w:basedOn w:val="ListParagraphChar"/>
    <w:link w:val="HBTitleLevel1"/>
    <w:rsid w:val="004F6A0B"/>
    <w:rPr>
      <w:rFonts w:ascii="Arial" w:hAnsi="Arial" w:cs="Arial"/>
      <w:b/>
      <w:caps/>
      <w:szCs w:val="20"/>
    </w:rPr>
  </w:style>
  <w:style w:type="character" w:customStyle="1" w:styleId="Heading1Char">
    <w:name w:val="Heading 1 Char"/>
    <w:basedOn w:val="DefaultParagraphFont"/>
    <w:link w:val="Heading1"/>
    <w:uiPriority w:val="9"/>
    <w:rsid w:val="00686217"/>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86217"/>
    <w:pPr>
      <w:outlineLvl w:val="9"/>
    </w:pPr>
    <w:rPr>
      <w:lang w:val="en-US"/>
    </w:rPr>
  </w:style>
  <w:style w:type="paragraph" w:styleId="FootnoteText">
    <w:name w:val="footnote text"/>
    <w:basedOn w:val="Normal"/>
    <w:link w:val="FootnoteTextChar"/>
    <w:uiPriority w:val="99"/>
    <w:semiHidden/>
    <w:unhideWhenUsed/>
    <w:rsid w:val="00013A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3AFF"/>
    <w:rPr>
      <w:sz w:val="20"/>
      <w:szCs w:val="20"/>
    </w:rPr>
  </w:style>
  <w:style w:type="character" w:styleId="FootnoteReference">
    <w:name w:val="footnote reference"/>
    <w:basedOn w:val="DefaultParagraphFont"/>
    <w:uiPriority w:val="99"/>
    <w:semiHidden/>
    <w:unhideWhenUsed/>
    <w:rsid w:val="00013AFF"/>
    <w:rPr>
      <w:vertAlign w:val="superscript"/>
    </w:rPr>
  </w:style>
  <w:style w:type="character" w:styleId="CommentReference">
    <w:name w:val="annotation reference"/>
    <w:basedOn w:val="DefaultParagraphFont"/>
    <w:uiPriority w:val="99"/>
    <w:semiHidden/>
    <w:unhideWhenUsed/>
    <w:rsid w:val="00060B55"/>
    <w:rPr>
      <w:sz w:val="16"/>
      <w:szCs w:val="16"/>
    </w:rPr>
  </w:style>
  <w:style w:type="paragraph" w:styleId="CommentText">
    <w:name w:val="annotation text"/>
    <w:basedOn w:val="Normal"/>
    <w:link w:val="CommentTextChar"/>
    <w:uiPriority w:val="99"/>
    <w:semiHidden/>
    <w:unhideWhenUsed/>
    <w:rsid w:val="00060B55"/>
    <w:pPr>
      <w:spacing w:line="240" w:lineRule="auto"/>
    </w:pPr>
    <w:rPr>
      <w:sz w:val="20"/>
      <w:szCs w:val="20"/>
    </w:rPr>
  </w:style>
  <w:style w:type="character" w:customStyle="1" w:styleId="CommentTextChar">
    <w:name w:val="Comment Text Char"/>
    <w:basedOn w:val="DefaultParagraphFont"/>
    <w:link w:val="CommentText"/>
    <w:uiPriority w:val="99"/>
    <w:semiHidden/>
    <w:rsid w:val="00060B55"/>
    <w:rPr>
      <w:sz w:val="20"/>
      <w:szCs w:val="20"/>
    </w:rPr>
  </w:style>
  <w:style w:type="paragraph" w:styleId="CommentSubject">
    <w:name w:val="annotation subject"/>
    <w:basedOn w:val="CommentText"/>
    <w:next w:val="CommentText"/>
    <w:link w:val="CommentSubjectChar"/>
    <w:uiPriority w:val="99"/>
    <w:semiHidden/>
    <w:unhideWhenUsed/>
    <w:rsid w:val="00060B55"/>
    <w:rPr>
      <w:b/>
      <w:bCs/>
    </w:rPr>
  </w:style>
  <w:style w:type="character" w:customStyle="1" w:styleId="CommentSubjectChar">
    <w:name w:val="Comment Subject Char"/>
    <w:basedOn w:val="CommentTextChar"/>
    <w:link w:val="CommentSubject"/>
    <w:uiPriority w:val="99"/>
    <w:semiHidden/>
    <w:rsid w:val="00060B55"/>
    <w:rPr>
      <w:b/>
      <w:bCs/>
      <w:sz w:val="20"/>
      <w:szCs w:val="20"/>
    </w:rPr>
  </w:style>
  <w:style w:type="paragraph" w:styleId="BalloonText">
    <w:name w:val="Balloon Text"/>
    <w:basedOn w:val="Normal"/>
    <w:link w:val="BalloonTextChar"/>
    <w:uiPriority w:val="99"/>
    <w:semiHidden/>
    <w:unhideWhenUsed/>
    <w:rsid w:val="00060B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B55"/>
    <w:rPr>
      <w:rFonts w:ascii="Segoe UI" w:hAnsi="Segoe UI" w:cs="Segoe UI"/>
      <w:sz w:val="18"/>
      <w:szCs w:val="18"/>
    </w:rPr>
  </w:style>
  <w:style w:type="character" w:styleId="UnresolvedMention">
    <w:name w:val="Unresolved Mention"/>
    <w:basedOn w:val="DefaultParagraphFont"/>
    <w:uiPriority w:val="99"/>
    <w:semiHidden/>
    <w:unhideWhenUsed/>
    <w:rsid w:val="00D059DA"/>
    <w:rPr>
      <w:color w:val="605E5C"/>
      <w:shd w:val="clear" w:color="auto" w:fill="E1DFDD"/>
    </w:rPr>
  </w:style>
  <w:style w:type="paragraph" w:customStyle="1" w:styleId="ql-align-justify">
    <w:name w:val="ql-align-justify"/>
    <w:basedOn w:val="Normal"/>
    <w:uiPriority w:val="99"/>
    <w:semiHidden/>
    <w:rsid w:val="00484FF9"/>
    <w:pPr>
      <w:spacing w:before="100" w:beforeAutospacing="1" w:after="100" w:afterAutospacing="1" w:line="240" w:lineRule="auto"/>
    </w:pPr>
    <w:rPr>
      <w:rFonts w:ascii="Calibri" w:hAnsi="Calibri" w:cs="Calibri"/>
      <w:lang w:eastAsia="tr-TR"/>
    </w:rPr>
  </w:style>
  <w:style w:type="character" w:styleId="Strong">
    <w:name w:val="Strong"/>
    <w:basedOn w:val="DefaultParagraphFont"/>
    <w:uiPriority w:val="22"/>
    <w:qFormat/>
    <w:rsid w:val="00484FF9"/>
    <w:rPr>
      <w:b/>
      <w:bCs/>
    </w:rPr>
  </w:style>
  <w:style w:type="paragraph" w:styleId="NormalWeb">
    <w:name w:val="Normal (Web)"/>
    <w:basedOn w:val="Normal"/>
    <w:uiPriority w:val="99"/>
    <w:semiHidden/>
    <w:unhideWhenUsed/>
    <w:rsid w:val="0085092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Revision">
    <w:name w:val="Revision"/>
    <w:hidden/>
    <w:uiPriority w:val="99"/>
    <w:semiHidden/>
    <w:rsid w:val="005015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4425">
      <w:bodyDiv w:val="1"/>
      <w:marLeft w:val="0"/>
      <w:marRight w:val="0"/>
      <w:marTop w:val="0"/>
      <w:marBottom w:val="0"/>
      <w:divBdr>
        <w:top w:val="none" w:sz="0" w:space="0" w:color="auto"/>
        <w:left w:val="none" w:sz="0" w:space="0" w:color="auto"/>
        <w:bottom w:val="none" w:sz="0" w:space="0" w:color="auto"/>
        <w:right w:val="none" w:sz="0" w:space="0" w:color="auto"/>
      </w:divBdr>
    </w:div>
    <w:div w:id="102263967">
      <w:bodyDiv w:val="1"/>
      <w:marLeft w:val="0"/>
      <w:marRight w:val="0"/>
      <w:marTop w:val="0"/>
      <w:marBottom w:val="0"/>
      <w:divBdr>
        <w:top w:val="none" w:sz="0" w:space="0" w:color="auto"/>
        <w:left w:val="none" w:sz="0" w:space="0" w:color="auto"/>
        <w:bottom w:val="none" w:sz="0" w:space="0" w:color="auto"/>
        <w:right w:val="none" w:sz="0" w:space="0" w:color="auto"/>
      </w:divBdr>
    </w:div>
    <w:div w:id="111095198">
      <w:bodyDiv w:val="1"/>
      <w:marLeft w:val="0"/>
      <w:marRight w:val="0"/>
      <w:marTop w:val="0"/>
      <w:marBottom w:val="0"/>
      <w:divBdr>
        <w:top w:val="none" w:sz="0" w:space="0" w:color="auto"/>
        <w:left w:val="none" w:sz="0" w:space="0" w:color="auto"/>
        <w:bottom w:val="none" w:sz="0" w:space="0" w:color="auto"/>
        <w:right w:val="none" w:sz="0" w:space="0" w:color="auto"/>
      </w:divBdr>
    </w:div>
    <w:div w:id="143161028">
      <w:bodyDiv w:val="1"/>
      <w:marLeft w:val="0"/>
      <w:marRight w:val="0"/>
      <w:marTop w:val="0"/>
      <w:marBottom w:val="0"/>
      <w:divBdr>
        <w:top w:val="none" w:sz="0" w:space="0" w:color="auto"/>
        <w:left w:val="none" w:sz="0" w:space="0" w:color="auto"/>
        <w:bottom w:val="none" w:sz="0" w:space="0" w:color="auto"/>
        <w:right w:val="none" w:sz="0" w:space="0" w:color="auto"/>
      </w:divBdr>
    </w:div>
    <w:div w:id="213931315">
      <w:bodyDiv w:val="1"/>
      <w:marLeft w:val="0"/>
      <w:marRight w:val="0"/>
      <w:marTop w:val="0"/>
      <w:marBottom w:val="0"/>
      <w:divBdr>
        <w:top w:val="none" w:sz="0" w:space="0" w:color="auto"/>
        <w:left w:val="none" w:sz="0" w:space="0" w:color="auto"/>
        <w:bottom w:val="none" w:sz="0" w:space="0" w:color="auto"/>
        <w:right w:val="none" w:sz="0" w:space="0" w:color="auto"/>
      </w:divBdr>
    </w:div>
    <w:div w:id="217976940">
      <w:bodyDiv w:val="1"/>
      <w:marLeft w:val="0"/>
      <w:marRight w:val="0"/>
      <w:marTop w:val="0"/>
      <w:marBottom w:val="0"/>
      <w:divBdr>
        <w:top w:val="none" w:sz="0" w:space="0" w:color="auto"/>
        <w:left w:val="none" w:sz="0" w:space="0" w:color="auto"/>
        <w:bottom w:val="none" w:sz="0" w:space="0" w:color="auto"/>
        <w:right w:val="none" w:sz="0" w:space="0" w:color="auto"/>
      </w:divBdr>
    </w:div>
    <w:div w:id="247931229">
      <w:bodyDiv w:val="1"/>
      <w:marLeft w:val="0"/>
      <w:marRight w:val="0"/>
      <w:marTop w:val="0"/>
      <w:marBottom w:val="0"/>
      <w:divBdr>
        <w:top w:val="none" w:sz="0" w:space="0" w:color="auto"/>
        <w:left w:val="none" w:sz="0" w:space="0" w:color="auto"/>
        <w:bottom w:val="none" w:sz="0" w:space="0" w:color="auto"/>
        <w:right w:val="none" w:sz="0" w:space="0" w:color="auto"/>
      </w:divBdr>
    </w:div>
    <w:div w:id="432478348">
      <w:bodyDiv w:val="1"/>
      <w:marLeft w:val="0"/>
      <w:marRight w:val="0"/>
      <w:marTop w:val="0"/>
      <w:marBottom w:val="0"/>
      <w:divBdr>
        <w:top w:val="none" w:sz="0" w:space="0" w:color="auto"/>
        <w:left w:val="none" w:sz="0" w:space="0" w:color="auto"/>
        <w:bottom w:val="none" w:sz="0" w:space="0" w:color="auto"/>
        <w:right w:val="none" w:sz="0" w:space="0" w:color="auto"/>
      </w:divBdr>
    </w:div>
    <w:div w:id="467937872">
      <w:bodyDiv w:val="1"/>
      <w:marLeft w:val="0"/>
      <w:marRight w:val="0"/>
      <w:marTop w:val="0"/>
      <w:marBottom w:val="0"/>
      <w:divBdr>
        <w:top w:val="none" w:sz="0" w:space="0" w:color="auto"/>
        <w:left w:val="none" w:sz="0" w:space="0" w:color="auto"/>
        <w:bottom w:val="none" w:sz="0" w:space="0" w:color="auto"/>
        <w:right w:val="none" w:sz="0" w:space="0" w:color="auto"/>
      </w:divBdr>
    </w:div>
    <w:div w:id="642586524">
      <w:bodyDiv w:val="1"/>
      <w:marLeft w:val="0"/>
      <w:marRight w:val="0"/>
      <w:marTop w:val="0"/>
      <w:marBottom w:val="0"/>
      <w:divBdr>
        <w:top w:val="none" w:sz="0" w:space="0" w:color="auto"/>
        <w:left w:val="none" w:sz="0" w:space="0" w:color="auto"/>
        <w:bottom w:val="none" w:sz="0" w:space="0" w:color="auto"/>
        <w:right w:val="none" w:sz="0" w:space="0" w:color="auto"/>
      </w:divBdr>
    </w:div>
    <w:div w:id="691151950">
      <w:bodyDiv w:val="1"/>
      <w:marLeft w:val="0"/>
      <w:marRight w:val="0"/>
      <w:marTop w:val="0"/>
      <w:marBottom w:val="0"/>
      <w:divBdr>
        <w:top w:val="none" w:sz="0" w:space="0" w:color="auto"/>
        <w:left w:val="none" w:sz="0" w:space="0" w:color="auto"/>
        <w:bottom w:val="none" w:sz="0" w:space="0" w:color="auto"/>
        <w:right w:val="none" w:sz="0" w:space="0" w:color="auto"/>
      </w:divBdr>
    </w:div>
    <w:div w:id="846335773">
      <w:bodyDiv w:val="1"/>
      <w:marLeft w:val="0"/>
      <w:marRight w:val="0"/>
      <w:marTop w:val="0"/>
      <w:marBottom w:val="0"/>
      <w:divBdr>
        <w:top w:val="none" w:sz="0" w:space="0" w:color="auto"/>
        <w:left w:val="none" w:sz="0" w:space="0" w:color="auto"/>
        <w:bottom w:val="none" w:sz="0" w:space="0" w:color="auto"/>
        <w:right w:val="none" w:sz="0" w:space="0" w:color="auto"/>
      </w:divBdr>
    </w:div>
    <w:div w:id="916090875">
      <w:bodyDiv w:val="1"/>
      <w:marLeft w:val="0"/>
      <w:marRight w:val="0"/>
      <w:marTop w:val="0"/>
      <w:marBottom w:val="0"/>
      <w:divBdr>
        <w:top w:val="none" w:sz="0" w:space="0" w:color="auto"/>
        <w:left w:val="none" w:sz="0" w:space="0" w:color="auto"/>
        <w:bottom w:val="none" w:sz="0" w:space="0" w:color="auto"/>
        <w:right w:val="none" w:sz="0" w:space="0" w:color="auto"/>
      </w:divBdr>
    </w:div>
    <w:div w:id="1038048250">
      <w:bodyDiv w:val="1"/>
      <w:marLeft w:val="0"/>
      <w:marRight w:val="0"/>
      <w:marTop w:val="0"/>
      <w:marBottom w:val="0"/>
      <w:divBdr>
        <w:top w:val="none" w:sz="0" w:space="0" w:color="auto"/>
        <w:left w:val="none" w:sz="0" w:space="0" w:color="auto"/>
        <w:bottom w:val="none" w:sz="0" w:space="0" w:color="auto"/>
        <w:right w:val="none" w:sz="0" w:space="0" w:color="auto"/>
      </w:divBdr>
    </w:div>
    <w:div w:id="1172987295">
      <w:bodyDiv w:val="1"/>
      <w:marLeft w:val="0"/>
      <w:marRight w:val="0"/>
      <w:marTop w:val="0"/>
      <w:marBottom w:val="0"/>
      <w:divBdr>
        <w:top w:val="none" w:sz="0" w:space="0" w:color="auto"/>
        <w:left w:val="none" w:sz="0" w:space="0" w:color="auto"/>
        <w:bottom w:val="none" w:sz="0" w:space="0" w:color="auto"/>
        <w:right w:val="none" w:sz="0" w:space="0" w:color="auto"/>
      </w:divBdr>
    </w:div>
    <w:div w:id="1319962254">
      <w:bodyDiv w:val="1"/>
      <w:marLeft w:val="0"/>
      <w:marRight w:val="0"/>
      <w:marTop w:val="0"/>
      <w:marBottom w:val="0"/>
      <w:divBdr>
        <w:top w:val="none" w:sz="0" w:space="0" w:color="auto"/>
        <w:left w:val="none" w:sz="0" w:space="0" w:color="auto"/>
        <w:bottom w:val="none" w:sz="0" w:space="0" w:color="auto"/>
        <w:right w:val="none" w:sz="0" w:space="0" w:color="auto"/>
      </w:divBdr>
    </w:div>
    <w:div w:id="1366250058">
      <w:bodyDiv w:val="1"/>
      <w:marLeft w:val="0"/>
      <w:marRight w:val="0"/>
      <w:marTop w:val="0"/>
      <w:marBottom w:val="0"/>
      <w:divBdr>
        <w:top w:val="none" w:sz="0" w:space="0" w:color="auto"/>
        <w:left w:val="none" w:sz="0" w:space="0" w:color="auto"/>
        <w:bottom w:val="none" w:sz="0" w:space="0" w:color="auto"/>
        <w:right w:val="none" w:sz="0" w:space="0" w:color="auto"/>
      </w:divBdr>
    </w:div>
    <w:div w:id="1526406554">
      <w:bodyDiv w:val="1"/>
      <w:marLeft w:val="0"/>
      <w:marRight w:val="0"/>
      <w:marTop w:val="0"/>
      <w:marBottom w:val="0"/>
      <w:divBdr>
        <w:top w:val="none" w:sz="0" w:space="0" w:color="auto"/>
        <w:left w:val="none" w:sz="0" w:space="0" w:color="auto"/>
        <w:bottom w:val="none" w:sz="0" w:space="0" w:color="auto"/>
        <w:right w:val="none" w:sz="0" w:space="0" w:color="auto"/>
      </w:divBdr>
    </w:div>
    <w:div w:id="1588075192">
      <w:bodyDiv w:val="1"/>
      <w:marLeft w:val="0"/>
      <w:marRight w:val="0"/>
      <w:marTop w:val="0"/>
      <w:marBottom w:val="0"/>
      <w:divBdr>
        <w:top w:val="none" w:sz="0" w:space="0" w:color="auto"/>
        <w:left w:val="none" w:sz="0" w:space="0" w:color="auto"/>
        <w:bottom w:val="none" w:sz="0" w:space="0" w:color="auto"/>
        <w:right w:val="none" w:sz="0" w:space="0" w:color="auto"/>
      </w:divBdr>
    </w:div>
    <w:div w:id="1615093643">
      <w:bodyDiv w:val="1"/>
      <w:marLeft w:val="0"/>
      <w:marRight w:val="0"/>
      <w:marTop w:val="0"/>
      <w:marBottom w:val="0"/>
      <w:divBdr>
        <w:top w:val="none" w:sz="0" w:space="0" w:color="auto"/>
        <w:left w:val="none" w:sz="0" w:space="0" w:color="auto"/>
        <w:bottom w:val="none" w:sz="0" w:space="0" w:color="auto"/>
        <w:right w:val="none" w:sz="0" w:space="0" w:color="auto"/>
      </w:divBdr>
    </w:div>
    <w:div w:id="1970892390">
      <w:bodyDiv w:val="1"/>
      <w:marLeft w:val="0"/>
      <w:marRight w:val="0"/>
      <w:marTop w:val="0"/>
      <w:marBottom w:val="0"/>
      <w:divBdr>
        <w:top w:val="none" w:sz="0" w:space="0" w:color="auto"/>
        <w:left w:val="none" w:sz="0" w:space="0" w:color="auto"/>
        <w:bottom w:val="none" w:sz="0" w:space="0" w:color="auto"/>
        <w:right w:val="none" w:sz="0" w:space="0" w:color="auto"/>
      </w:divBdr>
    </w:div>
    <w:div w:id="2036689007">
      <w:bodyDiv w:val="1"/>
      <w:marLeft w:val="0"/>
      <w:marRight w:val="0"/>
      <w:marTop w:val="0"/>
      <w:marBottom w:val="0"/>
      <w:divBdr>
        <w:top w:val="none" w:sz="0" w:space="0" w:color="auto"/>
        <w:left w:val="none" w:sz="0" w:space="0" w:color="auto"/>
        <w:bottom w:val="none" w:sz="0" w:space="0" w:color="auto"/>
        <w:right w:val="none" w:sz="0" w:space="0" w:color="auto"/>
      </w:divBdr>
    </w:div>
    <w:div w:id="2055032121">
      <w:bodyDiv w:val="1"/>
      <w:marLeft w:val="0"/>
      <w:marRight w:val="0"/>
      <w:marTop w:val="0"/>
      <w:marBottom w:val="0"/>
      <w:divBdr>
        <w:top w:val="none" w:sz="0" w:space="0" w:color="auto"/>
        <w:left w:val="none" w:sz="0" w:space="0" w:color="auto"/>
        <w:bottom w:val="none" w:sz="0" w:space="0" w:color="auto"/>
        <w:right w:val="none" w:sz="0" w:space="0" w:color="auto"/>
      </w:divBdr>
    </w:div>
    <w:div w:id="211119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3b2a402a-7aa0-470f-8732-c65458ab17ee" origin="userSelected">
  <element uid="78b2c87a-cc06-4585-b6af-6a23deb1c3b2" value=""/>
</sisl>
</file>

<file path=customXml/itemProps1.xml><?xml version="1.0" encoding="utf-8"?>
<ds:datastoreItem xmlns:ds="http://schemas.openxmlformats.org/officeDocument/2006/customXml" ds:itemID="{2F028F64-206B-47D2-9C99-F51DFFB1011D}">
  <ds:schemaRefs>
    <ds:schemaRef ds:uri="http://schemas.openxmlformats.org/officeDocument/2006/bibliography"/>
  </ds:schemaRefs>
</ds:datastoreItem>
</file>

<file path=customXml/itemProps2.xml><?xml version="1.0" encoding="utf-8"?>
<ds:datastoreItem xmlns:ds="http://schemas.openxmlformats.org/officeDocument/2006/customXml" ds:itemID="{41034E50-F9AC-41EE-8F01-4C8044DE009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678</Words>
  <Characters>4684</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Kurumsal Doküman Yönetimi</dc:creator>
  <cp:keywords/>
  <dc:description/>
  <cp:lastModifiedBy>Şeyma Nur Şahin</cp:lastModifiedBy>
  <cp:revision>6</cp:revision>
  <dcterms:created xsi:type="dcterms:W3CDTF">2026-03-26T11:35:00Z</dcterms:created>
  <dcterms:modified xsi:type="dcterms:W3CDTF">2026-07-22T11:16:00Z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c9ffd70e-2fb5-4a5f-89db-3008332a7c60</vt:lpwstr>
  </property>
  <property fmtid="{D5CDD505-2E9C-101B-9397-08002B2CF9AE}" pid="3" name="bjClsUserRVM">
    <vt:lpwstr>[]</vt:lpwstr>
  </property>
  <property fmtid="{D5CDD505-2E9C-101B-9397-08002B2CF9AE}" pid="4" name="bjSaver">
    <vt:lpwstr>ErjMthtECMSzNBqxJqZmNAMa5Kc9zIvZ</vt:lpwstr>
  </property>
  <property fmtid="{D5CDD505-2E9C-101B-9397-08002B2CF9AE}" pid="5" name="bjDocumentLabelXML">
    <vt:lpwstr>&lt;?xml version="1.0" encoding="us-ascii"?&gt;&lt;sisl xmlns:xsd="http://www.w3.org/2001/XMLSchema" xmlns:xsi="http://www.w3.org/2001/XMLSchema-instance" sislVersion="0" policy="3b2a402a-7aa0-470f-8732-c65458ab17ee" origin="userSelected" xmlns="http://www.boldonj</vt:lpwstr>
  </property>
  <property fmtid="{D5CDD505-2E9C-101B-9397-08002B2CF9AE}" pid="6" name="bjDocumentLabelXML-0">
    <vt:lpwstr>ames.com/2008/01/sie/internal/label"&gt;&lt;element uid="78b2c87a-cc06-4585-b6af-6a23deb1c3b2" value="" /&gt;&lt;/sisl&gt;</vt:lpwstr>
  </property>
  <property fmtid="{D5CDD505-2E9C-101B-9397-08002B2CF9AE}" pid="7" name="bjDocumentSecurityLabel">
    <vt:lpwstr>ŞİRKET HASSAS</vt:lpwstr>
  </property>
  <property fmtid="{D5CDD505-2E9C-101B-9397-08002B2CF9AE}" pid="8" name="bjHeaderBothDocProperty">
    <vt:lpwstr>ŞİRKET HASSAS</vt:lpwstr>
  </property>
  <property fmtid="{D5CDD505-2E9C-101B-9397-08002B2CF9AE}" pid="9" name="bjHeaderFirstPageDocProperty">
    <vt:lpwstr>ŞİRKET HASSAS</vt:lpwstr>
  </property>
  <property fmtid="{D5CDD505-2E9C-101B-9397-08002B2CF9AE}" pid="10" name="bjHeaderEvenPageDocProperty">
    <vt:lpwstr>ŞİRKET HASSAS</vt:lpwstr>
  </property>
  <property fmtid="{D5CDD505-2E9C-101B-9397-08002B2CF9AE}" pid="11" name="bjFooterBothDocProperty">
    <vt:lpwstr>ŞİRKET HASSAS</vt:lpwstr>
  </property>
  <property fmtid="{D5CDD505-2E9C-101B-9397-08002B2CF9AE}" pid="12" name="bjFooterFirstPageDocProperty">
    <vt:lpwstr>ŞİRKET HASSAS</vt:lpwstr>
  </property>
  <property fmtid="{D5CDD505-2E9C-101B-9397-08002B2CF9AE}" pid="13" name="bjFooterEvenPageDocProperty">
    <vt:lpwstr>ŞİRKET HASSAS</vt:lpwstr>
  </property>
</Properties>
</file>